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8"/>
          <w:tab w:val="clear" w:pos="4153"/>
          <w:tab w:val="clear" w:pos="8306"/>
        </w:tabs>
        <w:spacing w:after="0"/>
        <w:ind w:right="-57"/>
        <w:rPr>
          <w:rFonts w:hint="default" w:ascii="Arial" w:hAnsi="Arial" w:eastAsia="宋体" w:cs="Arial"/>
          <w:b/>
          <w:sz w:val="24"/>
          <w:szCs w:val="24"/>
          <w:lang w:val="en-US" w:eastAsia="zh-CN"/>
        </w:rPr>
      </w:pPr>
      <w:r>
        <w:rPr>
          <w:rFonts w:ascii="Arial" w:hAnsi="Arial" w:eastAsia="Arial Unicode MS" w:cs="Arial"/>
          <w:b/>
          <w:sz w:val="24"/>
          <w:szCs w:val="24"/>
        </w:rPr>
        <w:t>3GPP</w:t>
      </w:r>
      <w:r>
        <w:rPr>
          <w:rFonts w:hint="eastAsia" w:ascii="Arial" w:hAnsi="Arial" w:eastAsia="宋体" w:cs="Arial"/>
          <w:b/>
          <w:sz w:val="24"/>
          <w:szCs w:val="24"/>
          <w:lang w:val="en-US" w:eastAsia="zh-CN"/>
        </w:rPr>
        <w:t xml:space="preserve"> TSG-</w:t>
      </w:r>
      <w:r>
        <w:rPr>
          <w:rFonts w:ascii="Arial" w:hAnsi="Arial" w:eastAsia="Arial Unicode MS" w:cs="Arial"/>
          <w:b/>
          <w:sz w:val="24"/>
          <w:szCs w:val="24"/>
        </w:rPr>
        <w:t xml:space="preserve">WG SA2 Meeting </w:t>
      </w:r>
      <w:r>
        <w:rPr>
          <w:rFonts w:ascii="Arial" w:hAnsi="Arial" w:cs="Arial"/>
          <w:b/>
          <w:bCs/>
          <w:sz w:val="24"/>
        </w:rPr>
        <w:t>#160-Ad Hoc-e</w:t>
      </w:r>
      <w:r>
        <w:rPr>
          <w:rFonts w:ascii="Arial" w:hAnsi="Arial" w:eastAsia="Arial Unicode MS" w:cs="Arial"/>
          <w:b/>
          <w:sz w:val="24"/>
          <w:szCs w:val="24"/>
        </w:rPr>
        <w:t xml:space="preserve"> </w:t>
      </w:r>
      <w:r>
        <w:tab/>
      </w:r>
      <w:r>
        <w:rPr>
          <w:rFonts w:hint="eastAsia" w:ascii="Arial" w:hAnsi="Arial" w:eastAsia="宋体"/>
          <w:b/>
          <w:i/>
          <w:color w:val="auto"/>
          <w:sz w:val="28"/>
          <w:szCs w:val="28"/>
          <w:lang w:eastAsia="en-US"/>
        </w:rPr>
        <w:t>S2-2400596</w:t>
      </w:r>
      <w:bookmarkStart w:id="27" w:name="_GoBack"/>
      <w:bookmarkEnd w:id="27"/>
    </w:p>
    <w:p>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sz w:val="24"/>
          <w:szCs w:val="24"/>
          <w:lang w:val="en-US" w:eastAsia="zh-CN"/>
        </w:rPr>
        <w:t>E-meeting</w:t>
      </w:r>
      <w:r>
        <w:rPr>
          <w:rFonts w:ascii="Arial" w:hAnsi="Arial" w:eastAsia="Arial Unicode MS" w:cs="Arial"/>
          <w:b/>
          <w:sz w:val="24"/>
          <w:szCs w:val="24"/>
        </w:rPr>
        <w:t xml:space="preserve">, </w:t>
      </w:r>
      <w:r>
        <w:rPr>
          <w:rFonts w:hint="eastAsia" w:ascii="Arial" w:hAnsi="Arial" w:eastAsia="Arial Unicode MS" w:cs="Arial"/>
          <w:b/>
          <w:sz w:val="24"/>
          <w:szCs w:val="24"/>
          <w:lang w:val="en-US" w:eastAsia="zh-CN"/>
        </w:rPr>
        <w:t>January</w:t>
      </w:r>
      <w:r>
        <w:rPr>
          <w:rFonts w:ascii="Arial" w:hAnsi="Arial" w:eastAsia="Arial Unicode MS" w:cs="Arial"/>
          <w:b/>
          <w:sz w:val="24"/>
          <w:szCs w:val="24"/>
        </w:rPr>
        <w:t xml:space="preserve"> </w:t>
      </w:r>
      <w:r>
        <w:rPr>
          <w:rFonts w:hint="eastAsia" w:ascii="Arial" w:hAnsi="Arial" w:eastAsia="Arial Unicode MS" w:cs="Arial"/>
          <w:b/>
          <w:sz w:val="24"/>
          <w:szCs w:val="24"/>
          <w:lang w:val="en-US" w:eastAsia="zh-CN"/>
        </w:rPr>
        <w:t>22</w:t>
      </w:r>
      <w:r>
        <w:rPr>
          <w:rFonts w:ascii="Arial" w:hAnsi="Arial" w:eastAsia="Arial Unicode MS" w:cs="Arial"/>
          <w:b/>
          <w:sz w:val="24"/>
          <w:szCs w:val="24"/>
        </w:rPr>
        <w:t xml:space="preserve"> – </w:t>
      </w:r>
      <w:r>
        <w:rPr>
          <w:rFonts w:hint="eastAsia" w:ascii="Arial" w:hAnsi="Arial" w:eastAsia="宋体" w:cs="Arial"/>
          <w:b/>
          <w:sz w:val="24"/>
          <w:szCs w:val="24"/>
          <w:lang w:val="en-US" w:eastAsia="zh-CN"/>
        </w:rPr>
        <w:t>29</w:t>
      </w:r>
      <w:r>
        <w:rPr>
          <w:rFonts w:ascii="Arial" w:hAnsi="Arial" w:eastAsia="Arial Unicode MS" w:cs="Arial"/>
          <w:b/>
          <w:sz w:val="24"/>
          <w:szCs w:val="24"/>
        </w:rPr>
        <w:t>, 202</w:t>
      </w:r>
      <w:r>
        <w:rPr>
          <w:rFonts w:hint="eastAsia" w:ascii="Arial" w:hAnsi="Arial" w:eastAsia="宋体" w:cs="Arial"/>
          <w:b/>
          <w:sz w:val="24"/>
          <w:szCs w:val="24"/>
          <w:lang w:val="en-US" w:eastAsia="zh-CN"/>
        </w:rPr>
        <w:t>4</w:t>
      </w:r>
      <w:r>
        <w:rPr>
          <w:rFonts w:ascii="Arial" w:hAnsi="Arial" w:eastAsia="Arial Unicode MS" w:cs="Arial"/>
          <w:b/>
          <w:bCs/>
        </w:rPr>
        <w:tab/>
      </w:r>
    </w:p>
    <w:p>
      <w:pPr>
        <w:rPr>
          <w:rFonts w:ascii="Arial" w:hAnsi="Arial" w:cs="Arial"/>
        </w:rPr>
      </w:pPr>
    </w:p>
    <w:p>
      <w:pPr>
        <w:ind w:left="2127" w:hanging="2127"/>
        <w:rPr>
          <w:rFonts w:hint="default" w:ascii="Arial" w:hAnsi="Arial" w:eastAsia="Malgun Gothic"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China Mobile</w:t>
      </w:r>
    </w:p>
    <w:p>
      <w:pPr>
        <w:ind w:left="2127" w:hanging="2127"/>
        <w:rPr>
          <w:rFonts w:hint="default" w:ascii="Arial" w:hAnsi="Arial" w:eastAsia="Malgun Gothic" w:cs="Arial"/>
          <w:b/>
          <w:lang w:val="en-US" w:eastAsia="zh-CN"/>
        </w:rPr>
      </w:pPr>
      <w:r>
        <w:rPr>
          <w:rFonts w:ascii="Arial" w:hAnsi="Arial" w:cs="Arial"/>
          <w:b/>
        </w:rPr>
        <w:t>Title:</w:t>
      </w:r>
      <w:r>
        <w:rPr>
          <w:rFonts w:ascii="Arial" w:hAnsi="Arial" w:cs="Arial"/>
          <w:b/>
        </w:rPr>
        <w:tab/>
      </w:r>
      <w:r>
        <w:rPr>
          <w:rFonts w:ascii="Arial" w:hAnsi="Arial" w:cs="Arial"/>
          <w:b/>
          <w:lang w:val="en-US"/>
        </w:rPr>
        <w:t>KI #</w:t>
      </w:r>
      <w:r>
        <w:rPr>
          <w:rFonts w:hint="default" w:ascii="Arial" w:hAnsi="Arial" w:cs="Arial"/>
          <w:b/>
          <w:lang w:val="en-US" w:eastAsia="zh-CN"/>
        </w:rPr>
        <w:t>5</w:t>
      </w:r>
      <w:r>
        <w:rPr>
          <w:rFonts w:ascii="Arial" w:hAnsi="Arial" w:cs="Arial"/>
          <w:b/>
          <w:lang w:val="en-US"/>
        </w:rPr>
        <w:t xml:space="preserve">, New </w:t>
      </w:r>
      <w:r>
        <w:rPr>
          <w:rFonts w:ascii="Arial" w:hAnsi="Arial" w:cs="Arial"/>
          <w:b/>
        </w:rPr>
        <w:t>Sol:</w:t>
      </w:r>
      <w:r>
        <w:rPr>
          <w:rFonts w:hint="default" w:ascii="Arial" w:hAnsi="Arial" w:cs="Arial"/>
          <w:b/>
          <w:lang w:val="en-US"/>
        </w:rPr>
        <w:t xml:space="preserve"> </w:t>
      </w:r>
      <w:r>
        <w:rPr>
          <w:rFonts w:hint="default" w:ascii="Arial" w:hAnsi="Arial" w:cs="Arial"/>
          <w:b/>
          <w:lang w:val="en-US" w:eastAsia="zh-CN"/>
        </w:rPr>
        <w:t>Dynamic Change Indication of XR traffic</w:t>
      </w:r>
      <w:r>
        <w:rPr>
          <w:rFonts w:ascii="Arial" w:hAnsi="Arial" w:cs="Arial"/>
          <w:b/>
        </w:rPr>
        <w:t xml:space="preserve"> </w:t>
      </w:r>
      <w:r>
        <w:rPr>
          <w:rFonts w:hint="eastAsia" w:ascii="Arial" w:hAnsi="Arial" w:cs="Arial"/>
          <w:b/>
          <w:lang w:val="en-US" w:eastAsia="zh-CN"/>
        </w:rPr>
        <w:t>for enhanced QoS Handling</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hint="eastAsia" w:ascii="Arial" w:hAnsi="Arial" w:eastAsia="Malgun Gothic" w:cs="Arial"/>
          <w:b/>
          <w:lang w:eastAsia="zh-CN"/>
        </w:rPr>
      </w:pPr>
      <w:r>
        <w:rPr>
          <w:rFonts w:ascii="Arial" w:hAnsi="Arial" w:cs="Arial"/>
          <w:b/>
        </w:rPr>
        <w:t>Agenda Item:</w:t>
      </w:r>
      <w:r>
        <w:rPr>
          <w:rFonts w:ascii="Arial" w:hAnsi="Arial" w:cs="Arial"/>
          <w:b/>
        </w:rPr>
        <w:tab/>
      </w:r>
      <w:r>
        <w:rPr>
          <w:rFonts w:hint="eastAsia" w:ascii="Arial" w:hAnsi="Arial" w:cs="Arial"/>
          <w:b/>
          <w:lang w:val="en-US" w:eastAsia="zh-CN"/>
        </w:rPr>
        <w:t>19</w:t>
      </w:r>
      <w:r>
        <w:rPr>
          <w:rFonts w:ascii="Arial" w:hAnsi="Arial" w:cs="Arial"/>
          <w:b/>
        </w:rPr>
        <w:t>.</w:t>
      </w:r>
      <w:r>
        <w:rPr>
          <w:rFonts w:hint="eastAsia" w:ascii="Arial" w:hAnsi="Arial" w:cs="Arial"/>
          <w:b/>
          <w:lang w:val="en-US" w:eastAsia="zh-CN"/>
        </w:rPr>
        <w:t>3</w:t>
      </w:r>
    </w:p>
    <w:p>
      <w:pPr>
        <w:ind w:left="2127" w:hanging="2127"/>
        <w:rPr>
          <w:rFonts w:hint="default" w:ascii="Arial" w:hAnsi="Arial" w:eastAsia="Malgun Gothic" w:cs="Arial"/>
          <w:b/>
          <w:lang w:val="en-US" w:eastAsia="zh-CN"/>
        </w:rPr>
      </w:pPr>
      <w:r>
        <w:rPr>
          <w:rFonts w:ascii="Arial" w:hAnsi="Arial" w:cs="Arial"/>
          <w:b/>
        </w:rPr>
        <w:t>Work Item / Release:</w:t>
      </w:r>
      <w:r>
        <w:rPr>
          <w:rFonts w:ascii="Arial" w:hAnsi="Arial" w:cs="Arial"/>
          <w:b/>
        </w:rPr>
        <w:tab/>
      </w:r>
      <w:r>
        <w:rPr>
          <w:rFonts w:hint="eastAsia" w:ascii="Arial" w:hAnsi="Arial" w:cs="Arial"/>
          <w:b/>
        </w:rPr>
        <w:t>FS_</w:t>
      </w:r>
      <w:r>
        <w:rPr>
          <w:rFonts w:ascii="Arial" w:hAnsi="Arial" w:cs="Arial"/>
          <w:b/>
        </w:rPr>
        <w:t>XRM</w:t>
      </w:r>
      <w:r>
        <w:rPr>
          <w:rFonts w:hint="eastAsia" w:ascii="Arial" w:hAnsi="Arial" w:cs="Arial"/>
          <w:b/>
          <w:lang w:val="en-US" w:eastAsia="zh-CN"/>
        </w:rPr>
        <w:t>_Ph2</w:t>
      </w:r>
      <w:r>
        <w:rPr>
          <w:rFonts w:ascii="Arial" w:hAnsi="Arial" w:cs="Arial"/>
          <w:b/>
        </w:rPr>
        <w:t xml:space="preserve"> / Rel-</w:t>
      </w:r>
      <w:r>
        <w:rPr>
          <w:rFonts w:hint="eastAsia" w:ascii="Arial" w:hAnsi="Arial" w:cs="Arial"/>
          <w:b/>
          <w:lang w:val="en-US" w:eastAsia="zh-CN"/>
        </w:rPr>
        <w:t>19</w:t>
      </w:r>
    </w:p>
    <w:p>
      <w:pPr>
        <w:jc w:val="both"/>
        <w:rPr>
          <w:rFonts w:ascii="Arial" w:hAnsi="Arial" w:cs="Arial"/>
          <w:i/>
        </w:rPr>
      </w:pPr>
      <w:r>
        <w:rPr>
          <w:rFonts w:ascii="Arial" w:hAnsi="Arial" w:cs="Arial"/>
          <w:i/>
        </w:rPr>
        <w:t>Abstract: Propose a solution for</w:t>
      </w:r>
      <w:r>
        <w:rPr>
          <w:rFonts w:hint="default" w:ascii="Arial" w:hAnsi="Arial" w:cs="Arial"/>
          <w:i/>
          <w:lang w:val="en-US" w:eastAsia="zh-CN"/>
        </w:rPr>
        <w:t xml:space="preserve"> dynamic change indication of XR traffic</w:t>
      </w:r>
      <w:r>
        <w:rPr>
          <w:rFonts w:hint="eastAsia" w:ascii="Arial" w:hAnsi="Arial" w:cs="Arial"/>
          <w:i/>
          <w:lang w:val="en-US" w:eastAsia="zh-CN"/>
        </w:rPr>
        <w:t xml:space="preserve"> for QoS handling enhancement </w:t>
      </w:r>
      <w:r>
        <w:rPr>
          <w:rFonts w:ascii="Arial" w:hAnsi="Arial" w:cs="Arial"/>
          <w:i/>
        </w:rPr>
        <w:t>related to KI</w:t>
      </w:r>
      <w:r>
        <w:rPr>
          <w:rFonts w:hint="eastAsia" w:ascii="Arial" w:hAnsi="Arial" w:cs="Arial"/>
          <w:i/>
          <w:lang w:val="en-US" w:eastAsia="zh-CN"/>
        </w:rPr>
        <w:t xml:space="preserve"> </w:t>
      </w:r>
      <w:r>
        <w:rPr>
          <w:rFonts w:ascii="Arial" w:hAnsi="Arial" w:cs="Arial"/>
          <w:i/>
        </w:rPr>
        <w:t>#</w:t>
      </w:r>
      <w:r>
        <w:rPr>
          <w:rFonts w:hint="default" w:ascii="Arial" w:hAnsi="Arial" w:cs="Arial"/>
          <w:i/>
          <w:lang w:val="en-US" w:eastAsia="zh-CN"/>
        </w:rPr>
        <w:t>5</w:t>
      </w:r>
      <w:r>
        <w:rPr>
          <w:rFonts w:ascii="Arial" w:hAnsi="Arial" w:cs="Arial"/>
          <w:i/>
        </w:rPr>
        <w:t xml:space="preserve">. </w:t>
      </w:r>
    </w:p>
    <w:p>
      <w:pPr>
        <w:pStyle w:val="2"/>
      </w:pPr>
      <w:r>
        <w:t>1. Introduction/Discussion</w:t>
      </w:r>
    </w:p>
    <w:p>
      <w:pPr>
        <w:pStyle w:val="105"/>
        <w:jc w:val="both"/>
        <w:rPr>
          <w:rFonts w:hint="eastAsia" w:ascii="Times New Roman" w:hAnsi="Times New Roman" w:eastAsia="Malgun Gothic"/>
          <w:color w:val="000000"/>
          <w:lang w:val="en-US" w:eastAsia="zh-CN"/>
        </w:rPr>
      </w:pPr>
      <w:r>
        <w:rPr>
          <w:rFonts w:hint="eastAsia" w:ascii="Times New Roman" w:hAnsi="Times New Roman" w:eastAsia="Malgun Gothic"/>
          <w:color w:val="000000"/>
          <w:lang w:val="en-US" w:eastAsia="zh-CN"/>
        </w:rPr>
        <w:t xml:space="preserve">In SA2#159, </w:t>
      </w:r>
      <w:r>
        <w:rPr>
          <w:rFonts w:hint="default" w:ascii="Times New Roman" w:hAnsi="Times New Roman" w:eastAsia="Malgun Gothic"/>
          <w:color w:val="000000"/>
          <w:lang w:val="en-US" w:eastAsia="zh-CN"/>
        </w:rPr>
        <w:t>T</w:t>
      </w:r>
      <w:r>
        <w:rPr>
          <w:rFonts w:hint="eastAsia" w:ascii="Times New Roman" w:hAnsi="Times New Roman" w:eastAsia="Malgun Gothic"/>
          <w:color w:val="000000"/>
          <w:lang w:val="en-US" w:eastAsia="zh-CN"/>
        </w:rPr>
        <w:t xml:space="preserve">he key issue of QoS </w:t>
      </w:r>
      <w:r>
        <w:rPr>
          <w:rFonts w:hint="default" w:ascii="Times New Roman" w:hAnsi="Times New Roman" w:eastAsia="Malgun Gothic"/>
          <w:color w:val="000000"/>
          <w:lang w:val="en-US" w:eastAsia="zh-CN"/>
        </w:rPr>
        <w:t>h</w:t>
      </w:r>
      <w:r>
        <w:rPr>
          <w:rFonts w:hint="eastAsia" w:ascii="Times New Roman" w:hAnsi="Times New Roman" w:eastAsia="Malgun Gothic"/>
          <w:color w:val="000000"/>
          <w:lang w:val="en-US" w:eastAsia="zh-CN"/>
        </w:rPr>
        <w:t xml:space="preserve">andling when </w:t>
      </w:r>
      <w:r>
        <w:rPr>
          <w:rFonts w:hint="default" w:ascii="Times New Roman" w:hAnsi="Times New Roman" w:eastAsia="Malgun Gothic"/>
          <w:color w:val="000000"/>
          <w:lang w:val="en-US" w:eastAsia="zh-CN"/>
        </w:rPr>
        <w:t>t</w:t>
      </w:r>
      <w:r>
        <w:rPr>
          <w:rFonts w:hint="eastAsia" w:ascii="Times New Roman" w:hAnsi="Times New Roman" w:eastAsia="Malgun Gothic"/>
          <w:color w:val="000000"/>
          <w:lang w:val="en-US" w:eastAsia="zh-CN"/>
        </w:rPr>
        <w:t xml:space="preserve">raffic </w:t>
      </w:r>
      <w:r>
        <w:rPr>
          <w:rFonts w:hint="default" w:ascii="Times New Roman" w:hAnsi="Times New Roman" w:eastAsia="Malgun Gothic"/>
          <w:color w:val="000000"/>
          <w:lang w:val="en-US" w:eastAsia="zh-CN"/>
        </w:rPr>
        <w:t>c</w:t>
      </w:r>
      <w:r>
        <w:rPr>
          <w:rFonts w:hint="eastAsia" w:ascii="Times New Roman" w:hAnsi="Times New Roman" w:eastAsia="Malgun Gothic"/>
          <w:color w:val="000000"/>
          <w:lang w:val="en-US" w:eastAsia="zh-CN"/>
        </w:rPr>
        <w:t xml:space="preserve">haracteristics </w:t>
      </w:r>
      <w:r>
        <w:rPr>
          <w:rFonts w:hint="default" w:ascii="Times New Roman" w:hAnsi="Times New Roman" w:eastAsia="Malgun Gothic"/>
          <w:color w:val="000000"/>
          <w:lang w:val="en-US" w:eastAsia="zh-CN"/>
        </w:rPr>
        <w:t>c</w:t>
      </w:r>
      <w:r>
        <w:rPr>
          <w:rFonts w:hint="eastAsia" w:ascii="Times New Roman" w:hAnsi="Times New Roman" w:eastAsia="Malgun Gothic"/>
          <w:color w:val="000000"/>
          <w:lang w:val="en-US" w:eastAsia="zh-CN"/>
        </w:rPr>
        <w:t xml:space="preserve">hange </w:t>
      </w:r>
      <w:r>
        <w:rPr>
          <w:rFonts w:hint="default" w:ascii="Times New Roman" w:hAnsi="Times New Roman" w:eastAsia="Malgun Gothic"/>
          <w:color w:val="000000"/>
          <w:lang w:val="en-US" w:eastAsia="zh-CN"/>
        </w:rPr>
        <w:t>d</w:t>
      </w:r>
      <w:r>
        <w:rPr>
          <w:rFonts w:hint="eastAsia" w:ascii="Times New Roman" w:hAnsi="Times New Roman" w:eastAsia="Malgun Gothic"/>
          <w:color w:val="000000"/>
          <w:lang w:val="en-US" w:eastAsia="zh-CN"/>
        </w:rPr>
        <w:t>ynamically has been agreed with the following description:</w:t>
      </w:r>
    </w:p>
    <w:p>
      <w:pPr>
        <w:pStyle w:val="105"/>
        <w:jc w:val="both"/>
        <w:rPr>
          <w:rFonts w:hint="default" w:ascii="Times New Roman" w:hAnsi="Times New Roman" w:eastAsia="Malgun Gothic"/>
          <w:i/>
          <w:iCs/>
          <w:color w:val="000000"/>
          <w:lang w:val="en-US" w:eastAsia="zh-CN"/>
        </w:rPr>
      </w:pPr>
      <w:r>
        <w:rPr>
          <w:rFonts w:hint="default" w:ascii="Times New Roman" w:hAnsi="Times New Roman" w:eastAsia="Malgun Gothic"/>
          <w:color w:val="000000"/>
          <w:lang w:val="en-US" w:eastAsia="zh-CN"/>
        </w:rPr>
        <w:t>“</w:t>
      </w:r>
      <w:r>
        <w:rPr>
          <w:rFonts w:hint="default" w:ascii="Times New Roman" w:hAnsi="Times New Roman" w:eastAsia="Malgun Gothic"/>
          <w:i/>
          <w:iCs/>
          <w:color w:val="000000"/>
          <w:lang w:val="en-US" w:eastAsia="zh-CN"/>
        </w:rPr>
        <w:t xml:space="preserve">This key issue proposes to study whether and how to support dynamic change (via user plane) in traffic characteristics (e.g., burst related parameters), provided by the application in the DN. </w:t>
      </w:r>
    </w:p>
    <w:p>
      <w:pPr>
        <w:rPr>
          <w:i/>
          <w:iCs/>
          <w:lang w:eastAsia="zh-CN"/>
        </w:rPr>
      </w:pPr>
      <w:r>
        <w:rPr>
          <w:i/>
          <w:iCs/>
          <w:lang w:eastAsia="zh-CN"/>
        </w:rPr>
        <w:t>The key issue includes the following aspects:</w:t>
      </w:r>
    </w:p>
    <w:p>
      <w:pPr>
        <w:pStyle w:val="58"/>
        <w:rPr>
          <w:i/>
          <w:iCs/>
          <w:lang w:eastAsia="zh-CN"/>
        </w:rPr>
      </w:pPr>
      <w:r>
        <w:rPr>
          <w:i/>
          <w:iCs/>
          <w:lang w:eastAsia="zh-CN"/>
        </w:rPr>
        <w:t>-</w:t>
      </w:r>
      <w:r>
        <w:rPr>
          <w:i/>
          <w:iCs/>
          <w:lang w:eastAsia="zh-CN"/>
        </w:rPr>
        <w:tab/>
      </w:r>
      <w:bookmarkStart w:id="0" w:name="_Hlk150875722"/>
      <w:r>
        <w:rPr>
          <w:i/>
          <w:iCs/>
          <w:lang w:eastAsia="zh-CN"/>
        </w:rPr>
        <w:t>Identify what traffic characteristics are dynamically changed.</w:t>
      </w:r>
    </w:p>
    <w:p>
      <w:pPr>
        <w:pStyle w:val="58"/>
        <w:rPr>
          <w:i/>
          <w:iCs/>
          <w:lang w:eastAsia="zh-CN"/>
        </w:rPr>
      </w:pPr>
      <w:r>
        <w:rPr>
          <w:i/>
          <w:iCs/>
          <w:lang w:eastAsia="zh-CN"/>
        </w:rPr>
        <w:t>-</w:t>
      </w:r>
      <w:r>
        <w:rPr>
          <w:i/>
          <w:iCs/>
          <w:lang w:eastAsia="zh-CN"/>
        </w:rPr>
        <w:tab/>
      </w:r>
      <w:r>
        <w:rPr>
          <w:i/>
          <w:iCs/>
          <w:lang w:eastAsia="zh-CN"/>
        </w:rPr>
        <w:t>Whether and how the 5G network can be enhanced to know about dynamic changes in traffic characteristics of GBR and non-GBR flows.</w:t>
      </w:r>
      <w:bookmarkEnd w:id="0"/>
    </w:p>
    <w:p>
      <w:pPr>
        <w:pStyle w:val="57"/>
        <w:rPr>
          <w:i/>
          <w:iCs/>
          <w:lang w:eastAsia="zh-CN"/>
        </w:rPr>
      </w:pPr>
      <w:r>
        <w:rPr>
          <w:i/>
          <w:iCs/>
          <w:lang w:eastAsia="zh-CN"/>
        </w:rPr>
        <w:t>-</w:t>
      </w:r>
      <w:r>
        <w:rPr>
          <w:i/>
          <w:iCs/>
          <w:lang w:eastAsia="zh-CN"/>
        </w:rPr>
        <w:tab/>
      </w:r>
      <w:r>
        <w:rPr>
          <w:i/>
          <w:iCs/>
          <w:lang w:eastAsia="zh-CN"/>
        </w:rPr>
        <w:t>What information from the Application in the DN, if any, is needed by the 5G network to be able to know the dynamic changes in traffic characteristics and how this information is provided by the Application in the DN.</w:t>
      </w:r>
    </w:p>
    <w:p>
      <w:pPr>
        <w:pStyle w:val="57"/>
        <w:rPr>
          <w:i/>
          <w:iCs/>
          <w:lang w:eastAsia="zh-CN"/>
        </w:rPr>
      </w:pPr>
      <w:r>
        <w:rPr>
          <w:i/>
          <w:iCs/>
          <w:lang w:eastAsia="zh-CN"/>
        </w:rPr>
        <w:t>-</w:t>
      </w:r>
      <w:r>
        <w:rPr>
          <w:i/>
          <w:iCs/>
          <w:lang w:eastAsia="zh-CN"/>
        </w:rPr>
        <w:tab/>
      </w:r>
      <w:r>
        <w:rPr>
          <w:i/>
          <w:iCs/>
          <w:lang w:eastAsia="zh-CN"/>
        </w:rPr>
        <w:t>At what granularity does the 5GS need to know of changes in traffic characteristics (e.g., QoS Flow granularity).</w:t>
      </w:r>
    </w:p>
    <w:p>
      <w:pPr>
        <w:pStyle w:val="58"/>
        <w:rPr>
          <w:rFonts w:hint="default" w:ascii="Times New Roman" w:hAnsi="Times New Roman" w:eastAsia="宋体" w:cs="Times New Roman"/>
          <w:i/>
          <w:iCs/>
          <w:lang w:val="en-US" w:eastAsia="zh-CN"/>
        </w:rPr>
      </w:pPr>
      <w:r>
        <w:rPr>
          <w:i/>
          <w:iCs/>
          <w:lang w:eastAsia="zh-CN"/>
        </w:rPr>
        <w:t>-</w:t>
      </w:r>
      <w:r>
        <w:rPr>
          <w:i/>
          <w:iCs/>
          <w:lang w:eastAsia="zh-CN"/>
        </w:rPr>
        <w:tab/>
      </w:r>
      <w:bookmarkStart w:id="1" w:name="_Hlk150948316"/>
      <w:r>
        <w:rPr>
          <w:i/>
          <w:iCs/>
          <w:lang w:eastAsia="zh-CN"/>
        </w:rPr>
        <w:t>What handling may be needed when the 5G network knows about changes in the traffic</w:t>
      </w:r>
      <w:bookmarkEnd w:id="1"/>
      <w:r>
        <w:rPr>
          <w:i/>
          <w:iCs/>
          <w:lang w:eastAsia="zh-CN"/>
        </w:rPr>
        <w:t xml:space="preserve"> characteristics.</w:t>
      </w:r>
      <w:r>
        <w:rPr>
          <w:rFonts w:hint="default" w:ascii="Times New Roman" w:hAnsi="Times New Roman" w:eastAsia="宋体" w:cs="Times New Roman"/>
          <w:i w:val="0"/>
          <w:iCs w:val="0"/>
          <w:lang w:val="en-US" w:eastAsia="zh-CN"/>
        </w:rPr>
        <w:t>”</w:t>
      </w:r>
    </w:p>
    <w:p>
      <w:pPr>
        <w:pStyle w:val="105"/>
        <w:jc w:val="both"/>
        <w:rPr>
          <w:rFonts w:ascii="Times New Roman" w:hAnsi="Times New Roman" w:eastAsia="Malgun Gothic"/>
          <w:color w:val="000000"/>
          <w:lang w:eastAsia="zh-CN"/>
        </w:rPr>
      </w:pPr>
      <w:r>
        <w:rPr>
          <w:rFonts w:ascii="Times New Roman" w:hAnsi="Times New Roman" w:eastAsia="Malgun Gothic"/>
          <w:color w:val="000000"/>
          <w:lang w:eastAsia="zh-CN"/>
        </w:rPr>
        <w:t xml:space="preserve">With this agreed </w:t>
      </w:r>
      <w:r>
        <w:rPr>
          <w:rFonts w:hint="eastAsia" w:ascii="Times New Roman" w:hAnsi="Times New Roman" w:eastAsia="Malgun Gothic"/>
          <w:color w:val="000000"/>
          <w:lang w:val="en-US" w:eastAsia="zh-CN"/>
        </w:rPr>
        <w:t>KI</w:t>
      </w:r>
      <w:r>
        <w:rPr>
          <w:rFonts w:ascii="Times New Roman" w:hAnsi="Times New Roman" w:eastAsia="Malgun Gothic"/>
          <w:color w:val="000000"/>
          <w:lang w:eastAsia="zh-CN"/>
        </w:rPr>
        <w:t>, this contribution</w:t>
      </w:r>
      <w:r>
        <w:rPr>
          <w:rFonts w:hint="eastAsia" w:ascii="Times New Roman" w:hAnsi="Times New Roman" w:eastAsia="Malgun Gothic"/>
          <w:color w:val="000000"/>
          <w:lang w:val="en-US" w:eastAsia="zh-CN"/>
        </w:rPr>
        <w:t xml:space="preserve"> proposes a new solution to support </w:t>
      </w:r>
      <w:r>
        <w:rPr>
          <w:rFonts w:hint="default" w:ascii="Times New Roman" w:hAnsi="Times New Roman" w:eastAsia="Malgun Gothic"/>
          <w:color w:val="000000"/>
          <w:lang w:val="en-US" w:eastAsia="zh-CN"/>
        </w:rPr>
        <w:t>dynamic change indication of XR traffic for</w:t>
      </w:r>
      <w:r>
        <w:rPr>
          <w:rFonts w:hint="eastAsia" w:ascii="Times New Roman" w:hAnsi="Times New Roman" w:eastAsia="Malgun Gothic"/>
          <w:color w:val="000000"/>
          <w:lang w:val="en-US" w:eastAsia="zh-CN"/>
        </w:rPr>
        <w:t xml:space="preserve"> </w:t>
      </w:r>
      <w:r>
        <w:rPr>
          <w:rFonts w:hint="default" w:ascii="Times New Roman" w:hAnsi="Times New Roman" w:eastAsia="Malgun Gothic"/>
          <w:color w:val="000000"/>
          <w:lang w:val="en-US" w:eastAsia="zh-CN"/>
        </w:rPr>
        <w:t xml:space="preserve">adaptive QoS </w:t>
      </w:r>
      <w:r>
        <w:rPr>
          <w:rFonts w:hint="eastAsia" w:ascii="Times New Roman" w:hAnsi="Times New Roman" w:eastAsia="Malgun Gothic"/>
          <w:color w:val="000000"/>
          <w:lang w:val="en-US" w:eastAsia="zh-CN"/>
        </w:rPr>
        <w:t>adjustment</w:t>
      </w:r>
      <w:r>
        <w:rPr>
          <w:rFonts w:hint="default" w:ascii="Times New Roman" w:hAnsi="Times New Roman" w:eastAsia="Malgun Gothic"/>
          <w:color w:val="000000"/>
          <w:lang w:val="en-US" w:eastAsia="zh-CN"/>
        </w:rPr>
        <w:t xml:space="preserve"> in 5GS.</w:t>
      </w:r>
    </w:p>
    <w:p>
      <w:pPr>
        <w:pStyle w:val="105"/>
        <w:jc w:val="both"/>
        <w:rPr>
          <w:rFonts w:hint="default" w:ascii="Times New Roman" w:hAnsi="Times New Roman"/>
          <w:color w:val="000000"/>
          <w:highlight w:val="none"/>
          <w:lang w:val="en-US" w:eastAsia="zh-CN"/>
        </w:rPr>
      </w:pPr>
      <w:r>
        <w:rPr>
          <w:rFonts w:hint="default" w:ascii="Times New Roman" w:hAnsi="Times New Roman"/>
          <w:color w:val="000000"/>
          <w:highlight w:val="none"/>
          <w:lang w:val="en-US" w:eastAsia="zh-CN"/>
        </w:rPr>
        <w:t xml:space="preserve">For XR and media services, </w:t>
      </w:r>
      <w:r>
        <w:rPr>
          <w:rFonts w:hint="eastAsia" w:ascii="Times New Roman" w:hAnsi="Times New Roman"/>
          <w:color w:val="000000"/>
          <w:highlight w:val="none"/>
          <w:lang w:val="en-US" w:eastAsia="zh-CN"/>
        </w:rPr>
        <w:t>the traffic pattern can change dynamically</w:t>
      </w:r>
      <w:r>
        <w:rPr>
          <w:rFonts w:hint="default" w:ascii="Times New Roman" w:hAnsi="Times New Roman"/>
          <w:color w:val="000000"/>
          <w:highlight w:val="none"/>
          <w:lang w:val="en-US" w:eastAsia="zh-CN"/>
        </w:rPr>
        <w:t>, e.g. the</w:t>
      </w:r>
      <w:r>
        <w:rPr>
          <w:rFonts w:hint="eastAsia" w:ascii="Times New Roman" w:hAnsi="Times New Roman"/>
          <w:color w:val="000000"/>
          <w:highlight w:val="none"/>
          <w:lang w:val="en-US" w:eastAsia="zh-CN"/>
        </w:rPr>
        <w:t xml:space="preserve"> size of media frames</w:t>
      </w:r>
      <w:r>
        <w:rPr>
          <w:rFonts w:hint="default" w:ascii="Times New Roman" w:hAnsi="Times New Roman"/>
          <w:color w:val="000000"/>
          <w:highlight w:val="none"/>
          <w:lang w:val="en-US" w:eastAsia="zh-CN"/>
        </w:rPr>
        <w:t xml:space="preserve"> or the length of data bursts</w:t>
      </w:r>
      <w:r>
        <w:rPr>
          <w:rFonts w:hint="eastAsia" w:ascii="Times New Roman" w:hAnsi="Times New Roman"/>
          <w:color w:val="000000"/>
          <w:highlight w:val="none"/>
          <w:lang w:val="en-US" w:eastAsia="zh-CN"/>
        </w:rPr>
        <w:t xml:space="preserve"> vary due to scene changes that may occur at times such as initial start-up or due to user drags on a progress bar.</w:t>
      </w:r>
      <w:r>
        <w:rPr>
          <w:rFonts w:hint="default" w:ascii="Times New Roman" w:hAnsi="Times New Roman"/>
          <w:color w:val="000000"/>
          <w:highlight w:val="none"/>
          <w:lang w:val="en-US" w:eastAsia="zh-CN"/>
        </w:rPr>
        <w:t xml:space="preserve"> Data burst related parameters could be one of traffic characteristics to depict the XR service with highly dynamic change. </w:t>
      </w:r>
    </w:p>
    <w:p>
      <w:pPr>
        <w:pStyle w:val="105"/>
        <w:jc w:val="both"/>
        <w:rPr>
          <w:rFonts w:hint="default" w:ascii="Times New Roman" w:hAnsi="Times New Roman"/>
          <w:color w:val="000000"/>
          <w:lang w:val="en-US" w:eastAsia="zh-CN"/>
        </w:rPr>
      </w:pPr>
      <w:r>
        <w:rPr>
          <w:rFonts w:hint="eastAsia" w:ascii="Times New Roman" w:hAnsi="Times New Roman"/>
          <w:color w:val="000000"/>
          <w:highlight w:val="none"/>
          <w:lang w:val="en-US" w:eastAsia="zh-CN"/>
        </w:rPr>
        <w:t>To</w:t>
      </w:r>
      <w:r>
        <w:rPr>
          <w:rFonts w:hint="default" w:ascii="Times New Roman" w:hAnsi="Times New Roman"/>
          <w:color w:val="000000"/>
          <w:highlight w:val="none"/>
          <w:lang w:val="en-US" w:eastAsia="zh-CN"/>
        </w:rPr>
        <w:t xml:space="preserve"> indicate the dynamic change</w:t>
      </w:r>
      <w:r>
        <w:rPr>
          <w:rFonts w:hint="eastAsia" w:ascii="Times New Roman" w:hAnsi="Times New Roman"/>
          <w:color w:val="000000"/>
          <w:highlight w:val="none"/>
          <w:lang w:val="en-US" w:eastAsia="zh-CN"/>
        </w:rPr>
        <w:t xml:space="preserve"> </w:t>
      </w:r>
      <w:r>
        <w:rPr>
          <w:rFonts w:hint="default" w:ascii="Times New Roman" w:hAnsi="Times New Roman"/>
          <w:color w:val="000000"/>
          <w:highlight w:val="none"/>
          <w:lang w:val="en-US" w:eastAsia="zh-CN"/>
        </w:rPr>
        <w:t xml:space="preserve">of XR traffic, AF could </w:t>
      </w:r>
      <w:r>
        <w:rPr>
          <w:rFonts w:hint="eastAsia" w:ascii="Times New Roman" w:hAnsi="Times New Roman" w:eastAsia="Malgun Gothic" w:cs="Times New Roman"/>
          <w:color w:val="000000"/>
          <w:lang w:val="en-US" w:eastAsia="zh-CN"/>
        </w:rPr>
        <w:t>provide the 5G network with the</w:t>
      </w:r>
      <w:r>
        <w:rPr>
          <w:rFonts w:hint="default" w:ascii="Times New Roman" w:hAnsi="Times New Roman" w:eastAsia="Malgun Gothic" w:cs="Times New Roman"/>
          <w:color w:val="000000"/>
          <w:lang w:val="en-US" w:eastAsia="zh-CN"/>
        </w:rPr>
        <w:t xml:space="preserve"> information of</w:t>
      </w:r>
      <w:r>
        <w:rPr>
          <w:rFonts w:hint="eastAsia" w:ascii="Times New Roman" w:hAnsi="Times New Roman" w:eastAsia="Malgun Gothic" w:cs="Times New Roman"/>
          <w:color w:val="000000"/>
          <w:lang w:val="en-US" w:eastAsia="zh-CN"/>
        </w:rPr>
        <w:t xml:space="preserve"> </w:t>
      </w:r>
      <w:r>
        <w:rPr>
          <w:rFonts w:hint="default" w:ascii="Times New Roman" w:hAnsi="Times New Roman" w:eastAsia="Malgun Gothic" w:cs="Times New Roman"/>
          <w:color w:val="000000"/>
          <w:lang w:val="en-US" w:eastAsia="zh-CN"/>
        </w:rPr>
        <w:t>data burst e.g. start</w:t>
      </w:r>
      <w:r>
        <w:rPr>
          <w:rFonts w:hint="eastAsia" w:ascii="Times New Roman" w:hAnsi="Times New Roman" w:eastAsia="Malgun Gothic" w:cs="Times New Roman"/>
          <w:color w:val="000000"/>
          <w:lang w:val="en-US" w:eastAsia="zh-CN"/>
        </w:rPr>
        <w:t xml:space="preserve"> and/or end</w:t>
      </w:r>
      <w:r>
        <w:rPr>
          <w:rFonts w:hint="default" w:ascii="Times New Roman" w:hAnsi="Times New Roman" w:eastAsia="Malgun Gothic" w:cs="Times New Roman"/>
          <w:color w:val="000000"/>
          <w:lang w:val="en-US" w:eastAsia="zh-CN"/>
        </w:rPr>
        <w:t xml:space="preserve"> </w:t>
      </w:r>
      <w:r>
        <w:rPr>
          <w:rFonts w:hint="eastAsia" w:ascii="Times New Roman" w:hAnsi="Times New Roman" w:eastAsia="Malgun Gothic" w:cs="Times New Roman"/>
          <w:color w:val="000000"/>
          <w:lang w:val="en-US" w:eastAsia="zh-CN"/>
        </w:rPr>
        <w:t>information</w:t>
      </w:r>
      <w:r>
        <w:rPr>
          <w:rFonts w:hint="default" w:ascii="Times New Roman" w:hAnsi="Times New Roman" w:eastAsia="Malgun Gothic" w:cs="Times New Roman"/>
          <w:color w:val="000000"/>
          <w:lang w:val="en-US" w:eastAsia="zh-CN"/>
        </w:rPr>
        <w:t xml:space="preserve"> of a data burst</w:t>
      </w:r>
      <w:r>
        <w:rPr>
          <w:rFonts w:hint="eastAsia" w:ascii="Times New Roman" w:hAnsi="Times New Roman" w:eastAsia="Malgun Gothic" w:cs="Times New Roman"/>
          <w:color w:val="000000"/>
          <w:lang w:val="en-US" w:eastAsia="zh-CN"/>
        </w:rPr>
        <w:t>.</w:t>
      </w:r>
      <w:r>
        <w:rPr>
          <w:rFonts w:hint="default" w:ascii="Times New Roman" w:hAnsi="Times New Roman" w:eastAsia="Malgun Gothic" w:cs="Times New Roman"/>
          <w:color w:val="000000"/>
          <w:lang w:val="en-US" w:eastAsia="zh-CN"/>
        </w:rPr>
        <w:t xml:space="preserve"> </w:t>
      </w:r>
      <w:r>
        <w:rPr>
          <w:rFonts w:hint="eastAsia" w:ascii="Times New Roman" w:hAnsi="Times New Roman" w:eastAsia="Malgun Gothic" w:cs="Times New Roman"/>
          <w:color w:val="000000"/>
          <w:lang w:val="en-US" w:eastAsia="zh-CN"/>
        </w:rPr>
        <w:t>With the knowledge of traffic change of XR service, the 5GS could adjust QoS handling to optimize the network resource scheduling and guarantee the QoS target.</w:t>
      </w:r>
    </w:p>
    <w:p>
      <w:pPr>
        <w:pStyle w:val="105"/>
        <w:jc w:val="both"/>
        <w:rPr>
          <w:rFonts w:ascii="Times New Roman" w:hAnsi="Times New Roman"/>
          <w:i/>
          <w:color w:val="000000"/>
          <w:lang w:val="en-US" w:eastAsia="zh-CN"/>
        </w:rPr>
      </w:pPr>
      <w:r>
        <w:rPr>
          <w:rFonts w:ascii="Times New Roman" w:hAnsi="Times New Roman" w:eastAsia="Malgun Gothic"/>
          <w:color w:val="000000"/>
          <w:lang w:eastAsia="zh-CN"/>
        </w:rPr>
        <w:t>This contribution proposes a solution for</w:t>
      </w:r>
      <w:bookmarkStart w:id="2" w:name="_Hlk97032748"/>
      <w:r>
        <w:rPr>
          <w:rFonts w:hint="eastAsia" w:ascii="Times New Roman" w:hAnsi="Times New Roman" w:eastAsia="Malgun Gothic"/>
          <w:color w:val="000000"/>
          <w:lang w:val="en-US" w:eastAsia="zh-CN"/>
        </w:rPr>
        <w:t xml:space="preserve"> data burst indication of XR traffic when </w:t>
      </w:r>
      <w:r>
        <w:rPr>
          <w:rFonts w:hint="default" w:ascii="Times New Roman" w:hAnsi="Times New Roman" w:eastAsia="Malgun Gothic"/>
          <w:color w:val="000000"/>
          <w:lang w:val="en-US" w:eastAsia="zh-CN"/>
        </w:rPr>
        <w:t>t</w:t>
      </w:r>
      <w:r>
        <w:rPr>
          <w:rFonts w:hint="eastAsia" w:ascii="Times New Roman" w:hAnsi="Times New Roman" w:eastAsia="Malgun Gothic"/>
          <w:color w:val="000000"/>
          <w:lang w:val="en-US" w:eastAsia="zh-CN"/>
        </w:rPr>
        <w:t xml:space="preserve">raffic </w:t>
      </w:r>
      <w:r>
        <w:rPr>
          <w:rFonts w:hint="default" w:ascii="Times New Roman" w:hAnsi="Times New Roman" w:eastAsia="Malgun Gothic"/>
          <w:color w:val="000000"/>
          <w:lang w:val="en-US" w:eastAsia="zh-CN"/>
        </w:rPr>
        <w:t>c</w:t>
      </w:r>
      <w:r>
        <w:rPr>
          <w:rFonts w:hint="eastAsia" w:ascii="Times New Roman" w:hAnsi="Times New Roman" w:eastAsia="Malgun Gothic"/>
          <w:color w:val="000000"/>
          <w:lang w:val="en-US" w:eastAsia="zh-CN"/>
        </w:rPr>
        <w:t xml:space="preserve">haracteristics </w:t>
      </w:r>
      <w:r>
        <w:rPr>
          <w:rFonts w:hint="default" w:ascii="Times New Roman" w:hAnsi="Times New Roman" w:eastAsia="Malgun Gothic"/>
          <w:color w:val="000000"/>
          <w:lang w:val="en-US" w:eastAsia="zh-CN"/>
        </w:rPr>
        <w:t>c</w:t>
      </w:r>
      <w:r>
        <w:rPr>
          <w:rFonts w:hint="eastAsia" w:ascii="Times New Roman" w:hAnsi="Times New Roman" w:eastAsia="Malgun Gothic"/>
          <w:color w:val="000000"/>
          <w:lang w:val="en-US" w:eastAsia="zh-CN"/>
        </w:rPr>
        <w:t xml:space="preserve">hange </w:t>
      </w:r>
      <w:r>
        <w:rPr>
          <w:rFonts w:hint="default" w:ascii="Times New Roman" w:hAnsi="Times New Roman" w:eastAsia="Malgun Gothic"/>
          <w:color w:val="000000"/>
          <w:lang w:val="en-US" w:eastAsia="zh-CN"/>
        </w:rPr>
        <w:t>d</w:t>
      </w:r>
      <w:r>
        <w:rPr>
          <w:rFonts w:hint="eastAsia" w:ascii="Times New Roman" w:hAnsi="Times New Roman" w:eastAsia="Malgun Gothic"/>
          <w:color w:val="000000"/>
          <w:lang w:val="en-US" w:eastAsia="zh-CN"/>
        </w:rPr>
        <w:t xml:space="preserve">ynamically to </w:t>
      </w:r>
      <w:r>
        <w:rPr>
          <w:rFonts w:ascii="Times New Roman" w:hAnsi="Times New Roman" w:eastAsia="Malgun Gothic"/>
          <w:color w:val="000000"/>
          <w:lang w:eastAsia="zh-CN"/>
        </w:rPr>
        <w:t xml:space="preserve">enhance </w:t>
      </w:r>
      <w:r>
        <w:rPr>
          <w:rFonts w:hint="eastAsia" w:ascii="Times New Roman" w:hAnsi="Times New Roman" w:eastAsia="Malgun Gothic"/>
          <w:color w:val="000000"/>
          <w:lang w:val="en-US" w:eastAsia="zh-CN"/>
        </w:rPr>
        <w:t>QoS handling</w:t>
      </w:r>
      <w:r>
        <w:rPr>
          <w:rFonts w:ascii="Times New Roman" w:hAnsi="Times New Roman" w:eastAsia="Malgun Gothic"/>
          <w:color w:val="000000"/>
          <w:lang w:eastAsia="zh-CN"/>
        </w:rPr>
        <w:t>. The solution applies to KI</w:t>
      </w:r>
      <w:r>
        <w:rPr>
          <w:rFonts w:hint="eastAsia" w:ascii="Times New Roman" w:hAnsi="Times New Roman" w:eastAsia="Malgun Gothic"/>
          <w:color w:val="000000"/>
          <w:lang w:val="en-US" w:eastAsia="zh-CN"/>
        </w:rPr>
        <w:t xml:space="preserve"> </w:t>
      </w:r>
      <w:r>
        <w:rPr>
          <w:rFonts w:ascii="Times New Roman" w:hAnsi="Times New Roman" w:eastAsia="Malgun Gothic"/>
          <w:color w:val="000000"/>
          <w:lang w:eastAsia="zh-CN"/>
        </w:rPr>
        <w:t>#</w:t>
      </w:r>
      <w:r>
        <w:rPr>
          <w:rFonts w:hint="eastAsia" w:ascii="Times New Roman" w:hAnsi="Times New Roman" w:eastAsia="Malgun Gothic"/>
          <w:color w:val="000000"/>
          <w:lang w:val="en-US" w:eastAsia="zh-CN"/>
        </w:rPr>
        <w:t>5</w:t>
      </w:r>
      <w:r>
        <w:rPr>
          <w:rFonts w:ascii="Times New Roman" w:hAnsi="Times New Roman" w:eastAsia="Malgun Gothic"/>
          <w:color w:val="000000"/>
          <w:lang w:eastAsia="zh-CN"/>
        </w:rPr>
        <w:t>.</w:t>
      </w:r>
      <w:bookmarkEnd w:id="2"/>
    </w:p>
    <w:p>
      <w:pPr>
        <w:pStyle w:val="2"/>
      </w:pPr>
      <w:r>
        <w:t>2. Text Proposal</w:t>
      </w:r>
    </w:p>
    <w:p>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23.700</w:t>
      </w:r>
      <w:r>
        <w:rPr>
          <w:rFonts w:hint="eastAsia"/>
          <w:lang w:eastAsia="zh-CN"/>
        </w:rPr>
        <w:t>-</w:t>
      </w:r>
      <w:r>
        <w:rPr>
          <w:rFonts w:hint="eastAsia"/>
          <w:lang w:val="en-US" w:eastAsia="zh-CN"/>
        </w:rPr>
        <w:t>70</w:t>
      </w:r>
      <w:r>
        <w:rPr>
          <w:lang w:eastAsia="zh-CN"/>
        </w:rPr>
        <w:t>.</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3"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change(all new) * * * *</w:t>
      </w:r>
      <w:bookmarkStart w:id="4" w:name="_Toc517082226"/>
    </w:p>
    <w:bookmarkEnd w:id="4"/>
    <w:p>
      <w:pPr>
        <w:keepNext/>
        <w:keepLines/>
        <w:overflowPunct/>
        <w:autoSpaceDE/>
        <w:autoSpaceDN/>
        <w:adjustRightInd/>
        <w:spacing w:before="180"/>
        <w:ind w:left="1134" w:hanging="1134"/>
        <w:textAlignment w:val="auto"/>
        <w:outlineLvl w:val="1"/>
        <w:rPr>
          <w:rFonts w:ascii="Arial" w:hAnsi="Arial" w:eastAsia="等线"/>
          <w:color w:val="auto"/>
          <w:sz w:val="32"/>
          <w:lang w:eastAsia="en-US"/>
        </w:rPr>
      </w:pPr>
      <w:bookmarkStart w:id="5" w:name="_Toc500949097"/>
      <w:bookmarkStart w:id="6" w:name="_Toc92875660"/>
      <w:bookmarkStart w:id="7" w:name="_Toc97036718"/>
      <w:bookmarkStart w:id="8" w:name="_Toc93070684"/>
      <w:r>
        <w:rPr>
          <w:rFonts w:ascii="Arial" w:hAnsi="Arial" w:eastAsia="等线"/>
          <w:color w:val="auto"/>
          <w:sz w:val="32"/>
          <w:lang w:eastAsia="zh-CN"/>
        </w:rPr>
        <w:t>6.</w:t>
      </w:r>
      <w:r>
        <w:rPr>
          <w:rFonts w:hint="eastAsia" w:ascii="Arial" w:hAnsi="Arial" w:eastAsia="等线"/>
          <w:color w:val="auto"/>
          <w:sz w:val="32"/>
          <w:lang w:eastAsia="zh-CN"/>
        </w:rPr>
        <w:t>X</w:t>
      </w:r>
      <w:r>
        <w:rPr>
          <w:rFonts w:hint="eastAsia" w:ascii="Arial" w:hAnsi="Arial" w:eastAsia="等线"/>
          <w:color w:val="auto"/>
          <w:sz w:val="32"/>
          <w:lang w:eastAsia="ko-KR"/>
        </w:rPr>
        <w:tab/>
      </w:r>
      <w:r>
        <w:rPr>
          <w:rFonts w:ascii="Arial" w:hAnsi="Arial" w:eastAsia="等线"/>
          <w:color w:val="auto"/>
          <w:sz w:val="32"/>
          <w:lang w:eastAsia="en-US"/>
        </w:rPr>
        <w:t>Solution</w:t>
      </w:r>
      <w:r>
        <w:rPr>
          <w:rFonts w:hint="eastAsia" w:ascii="Arial" w:hAnsi="Arial" w:eastAsia="等线"/>
          <w:color w:val="auto"/>
          <w:sz w:val="32"/>
          <w:lang w:eastAsia="zh-CN"/>
        </w:rPr>
        <w:t xml:space="preserve"> #</w:t>
      </w:r>
      <w:r>
        <w:rPr>
          <w:rFonts w:ascii="Arial" w:hAnsi="Arial" w:eastAsia="等线"/>
          <w:color w:val="auto"/>
          <w:sz w:val="32"/>
          <w:lang w:eastAsia="zh-CN"/>
        </w:rPr>
        <w:t>X</w:t>
      </w:r>
      <w:r>
        <w:rPr>
          <w:rFonts w:ascii="Arial" w:hAnsi="Arial" w:eastAsia="等线"/>
          <w:color w:val="auto"/>
          <w:sz w:val="32"/>
          <w:lang w:eastAsia="en-US"/>
        </w:rPr>
        <w:t xml:space="preserve">: </w:t>
      </w:r>
      <w:bookmarkEnd w:id="5"/>
      <w:r>
        <w:rPr>
          <w:rFonts w:hint="eastAsia" w:ascii="Arial" w:hAnsi="Arial" w:eastAsia="等线"/>
          <w:color w:val="auto"/>
          <w:sz w:val="32"/>
          <w:lang w:eastAsia="en-US"/>
        </w:rPr>
        <w:t>QoS Handling Enhancement based on Dynamic Change Indication of XR traffic</w:t>
      </w:r>
      <w:r>
        <w:rPr>
          <w:rFonts w:ascii="Arial" w:hAnsi="Arial" w:eastAsia="等线"/>
          <w:color w:val="auto"/>
          <w:sz w:val="32"/>
          <w:lang w:eastAsia="en-US"/>
        </w:rPr>
        <w:t xml:space="preserve">  </w:t>
      </w:r>
      <w:bookmarkEnd w:id="6"/>
      <w:bookmarkEnd w:id="7"/>
      <w:bookmarkEnd w:id="8"/>
    </w:p>
    <w:p>
      <w:pPr>
        <w:pStyle w:val="4"/>
      </w:pPr>
      <w:bookmarkStart w:id="9" w:name="_Toc97036719"/>
      <w:bookmarkStart w:id="10" w:name="_Toc92875661"/>
      <w:bookmarkStart w:id="11" w:name="_Toc500949098"/>
      <w:bookmarkStart w:id="12" w:name="_Toc93070685"/>
      <w:r>
        <w:t>6.</w:t>
      </w:r>
      <w:r>
        <w:rPr>
          <w:rFonts w:hint="eastAsia"/>
        </w:rPr>
        <w:t>X</w:t>
      </w:r>
      <w:r>
        <w:t>.</w:t>
      </w:r>
      <w:r>
        <w:rPr>
          <w:rFonts w:hint="eastAsia"/>
        </w:rPr>
        <w:t>1</w:t>
      </w:r>
      <w:r>
        <w:rPr>
          <w:rFonts w:hint="eastAsia"/>
        </w:rPr>
        <w:tab/>
      </w:r>
      <w:r>
        <w:t>Key Issue mapping</w:t>
      </w:r>
      <w:bookmarkEnd w:id="9"/>
      <w:bookmarkEnd w:id="10"/>
      <w:bookmarkEnd w:id="11"/>
      <w:bookmarkEnd w:id="12"/>
    </w:p>
    <w:p>
      <w:pPr>
        <w:rPr>
          <w:lang w:val="en-US"/>
        </w:rPr>
      </w:pPr>
      <w:r>
        <w:rPr>
          <w:lang w:eastAsia="zh-CN"/>
        </w:rPr>
        <w:t>This solution is for KI #</w:t>
      </w:r>
      <w:r>
        <w:rPr>
          <w:rFonts w:hint="eastAsia"/>
          <w:lang w:val="en-US" w:eastAsia="zh-CN"/>
        </w:rPr>
        <w:t>5</w:t>
      </w:r>
      <w:r>
        <w:rPr>
          <w:lang w:eastAsia="zh-CN"/>
        </w:rPr>
        <w:t xml:space="preserve"> </w:t>
      </w:r>
      <w:r>
        <w:t>QoS Handling when Traffic Characteristics Change Dynamically</w:t>
      </w:r>
      <w:r>
        <w:rPr>
          <w:rFonts w:hint="eastAsia"/>
          <w:lang w:val="en-US" w:eastAsia="zh-CN"/>
        </w:rPr>
        <w:t>.</w:t>
      </w:r>
    </w:p>
    <w:p>
      <w:pPr>
        <w:pStyle w:val="4"/>
      </w:pPr>
      <w:bookmarkStart w:id="13" w:name="_Toc92875662"/>
      <w:bookmarkStart w:id="14" w:name="_Toc93070686"/>
      <w:bookmarkStart w:id="15" w:name="_Toc500949099"/>
      <w:bookmarkStart w:id="16" w:name="_Toc97036720"/>
      <w:r>
        <w:t>6.</w:t>
      </w:r>
      <w:r>
        <w:rPr>
          <w:rFonts w:hint="eastAsia"/>
        </w:rPr>
        <w:t>X</w:t>
      </w:r>
      <w:r>
        <w:t>.2</w:t>
      </w:r>
      <w:r>
        <w:rPr>
          <w:rFonts w:hint="eastAsia"/>
        </w:rPr>
        <w:tab/>
      </w:r>
      <w:r>
        <w:rPr>
          <w:rFonts w:hint="eastAsia"/>
        </w:rPr>
        <w:t>Description</w:t>
      </w:r>
      <w:bookmarkEnd w:id="13"/>
      <w:bookmarkEnd w:id="14"/>
      <w:bookmarkEnd w:id="15"/>
      <w:bookmarkEnd w:id="16"/>
    </w:p>
    <w:p>
      <w:pPr>
        <w:overflowPunct/>
        <w:autoSpaceDE/>
        <w:autoSpaceDN/>
        <w:adjustRightInd/>
        <w:textAlignment w:val="auto"/>
        <w:rPr>
          <w:rFonts w:hint="default" w:eastAsia="等线"/>
          <w:color w:val="auto"/>
          <w:lang w:val="en-US" w:eastAsia="zh-CN"/>
        </w:rPr>
      </w:pPr>
      <w:r>
        <w:rPr>
          <w:rFonts w:eastAsia="等线"/>
          <w:color w:val="auto"/>
        </w:rPr>
        <w:t xml:space="preserve">This solution </w:t>
      </w:r>
      <w:r>
        <w:rPr>
          <w:rFonts w:hint="eastAsia" w:eastAsia="等线"/>
          <w:color w:val="auto"/>
          <w:lang w:val="en-US" w:eastAsia="zh-CN"/>
        </w:rPr>
        <w:t xml:space="preserve">proposes a dynamic change indication mechanism of XR traffic between AF and 5GS to </w:t>
      </w:r>
      <w:r>
        <w:rPr>
          <w:rFonts w:ascii="Times New Roman" w:hAnsi="Times New Roman" w:eastAsia="Malgun Gothic"/>
          <w:color w:val="000000"/>
          <w:lang w:eastAsia="zh-CN"/>
        </w:rPr>
        <w:t>enhance</w:t>
      </w:r>
      <w:r>
        <w:rPr>
          <w:rFonts w:hint="eastAsia" w:ascii="Times New Roman" w:hAnsi="Times New Roman" w:eastAsia="Malgun Gothic"/>
          <w:color w:val="000000"/>
          <w:lang w:val="en-US" w:eastAsia="zh-CN"/>
        </w:rPr>
        <w:t xml:space="preserve"> QoS </w:t>
      </w:r>
      <w:r>
        <w:rPr>
          <w:rFonts w:hint="eastAsia"/>
          <w:color w:val="000000"/>
          <w:lang w:val="en-US" w:eastAsia="zh-CN"/>
        </w:rPr>
        <w:t>handling</w:t>
      </w:r>
      <w:r>
        <w:rPr>
          <w:rFonts w:eastAsia="等线"/>
          <w:color w:val="auto"/>
        </w:rPr>
        <w:t xml:space="preserve">. </w:t>
      </w:r>
    </w:p>
    <w:p>
      <w:pPr>
        <w:overflowPunct/>
        <w:autoSpaceDE/>
        <w:autoSpaceDN/>
        <w:adjustRightInd/>
        <w:textAlignment w:val="auto"/>
        <w:rPr>
          <w:rFonts w:hint="eastAsia"/>
          <w:color w:val="000000"/>
          <w:highlight w:val="none"/>
          <w:lang w:val="en-US" w:eastAsia="zh-CN"/>
        </w:rPr>
      </w:pPr>
      <w:r>
        <w:rPr>
          <w:rFonts w:hint="eastAsia" w:eastAsia="等线"/>
          <w:color w:val="auto"/>
          <w:lang w:val="en-US" w:eastAsia="zh-CN"/>
        </w:rPr>
        <w:t>XR and media</w:t>
      </w:r>
      <w:r>
        <w:t xml:space="preserve"> service traffic</w:t>
      </w:r>
      <w:r>
        <w:rPr>
          <w:rFonts w:hint="eastAsia"/>
          <w:lang w:val="en-US" w:eastAsia="zh-CN"/>
        </w:rPr>
        <w:t xml:space="preserve"> may change dynamically due to the traffic pattern change, e.g. frame rate or </w:t>
      </w:r>
      <w:r>
        <w:t>periodicity</w:t>
      </w:r>
      <w:r>
        <w:rPr>
          <w:rFonts w:hint="eastAsia"/>
          <w:lang w:val="en-US" w:eastAsia="zh-CN"/>
        </w:rPr>
        <w:t>, GOP structure or dynamic GOP of different video frame types, the length of data bursts may vary from scenes, which makes fulfilling the QoS targets of XR services highly challenging.</w:t>
      </w:r>
      <w:r>
        <w:rPr>
          <w:rFonts w:hint="default" w:ascii="Times New Roman" w:hAnsi="Times New Roman"/>
          <w:color w:val="000000"/>
          <w:highlight w:val="none"/>
          <w:lang w:val="en-US" w:eastAsia="zh-CN"/>
        </w:rPr>
        <w:t xml:space="preserve"> </w:t>
      </w:r>
      <w:r>
        <w:rPr>
          <w:rFonts w:hint="eastAsia"/>
          <w:color w:val="000000"/>
          <w:highlight w:val="none"/>
          <w:lang w:val="en-US" w:eastAsia="zh-CN"/>
        </w:rPr>
        <w:t>In order to capture the traffic changes, d</w:t>
      </w:r>
      <w:r>
        <w:rPr>
          <w:rFonts w:hint="default" w:ascii="Times New Roman" w:hAnsi="Times New Roman"/>
          <w:color w:val="000000"/>
          <w:highlight w:val="none"/>
          <w:lang w:val="en-US" w:eastAsia="zh-CN"/>
        </w:rPr>
        <w:t>ata burst related parameters could be one of traffic characteristics to depict the XR service with highly dynamic change</w:t>
      </w:r>
      <w:r>
        <w:rPr>
          <w:rFonts w:hint="eastAsia"/>
          <w:color w:val="000000"/>
          <w:highlight w:val="none"/>
          <w:lang w:val="en-US" w:eastAsia="zh-CN"/>
        </w:rPr>
        <w:t>s, which can be provided to the 5GS for flexible QoS handling</w:t>
      </w:r>
      <w:r>
        <w:rPr>
          <w:rFonts w:hint="default" w:ascii="Times New Roman" w:hAnsi="Times New Roman"/>
          <w:color w:val="000000"/>
          <w:highlight w:val="none"/>
          <w:lang w:val="en-US" w:eastAsia="zh-CN"/>
        </w:rPr>
        <w:t>.</w:t>
      </w:r>
      <w:r>
        <w:rPr>
          <w:rFonts w:hint="eastAsia"/>
          <w:color w:val="000000"/>
          <w:highlight w:val="none"/>
          <w:lang w:val="en-US" w:eastAsia="zh-CN"/>
        </w:rPr>
        <w:t xml:space="preserve"> </w:t>
      </w:r>
    </w:p>
    <w:p>
      <w:pPr>
        <w:overflowPunct/>
        <w:autoSpaceDE/>
        <w:autoSpaceDN/>
        <w:adjustRightInd/>
        <w:textAlignment w:val="auto"/>
        <w:rPr>
          <w:rFonts w:hint="default" w:eastAsia="等线"/>
          <w:color w:val="auto"/>
          <w:lang w:val="en-US" w:eastAsia="zh-CN"/>
        </w:rPr>
      </w:pPr>
      <w:r>
        <w:rPr>
          <w:rFonts w:hint="eastAsia" w:eastAsia="等线"/>
          <w:color w:val="auto"/>
          <w:lang w:val="en-US" w:eastAsia="zh-CN"/>
        </w:rPr>
        <w:t xml:space="preserve">In this solution, to achieve </w:t>
      </w:r>
      <w:r>
        <w:t>efficient</w:t>
      </w:r>
      <w:r>
        <w:rPr>
          <w:rFonts w:hint="eastAsia" w:eastAsia="等线"/>
          <w:color w:val="auto"/>
          <w:lang w:val="en-US" w:eastAsia="zh-CN"/>
        </w:rPr>
        <w:t xml:space="preserve"> QoS adjustment of RAN side, the data burst information carried in the XR service data flow could be provided by Application </w:t>
      </w:r>
      <w:r>
        <w:rPr>
          <w:rFonts w:hint="eastAsia"/>
          <w:lang w:val="en-US" w:eastAsia="zh-CN"/>
        </w:rPr>
        <w:t xml:space="preserve">via user plane. The UPF may identify the data burst information and </w:t>
      </w:r>
      <w:r>
        <w:rPr>
          <w:rFonts w:hint="eastAsia" w:eastAsia="等线"/>
          <w:lang w:val="en-US" w:eastAsia="zh-CN"/>
        </w:rPr>
        <w:t>provide the available data burst information to the RAN.</w:t>
      </w:r>
    </w:p>
    <w:p>
      <w:pPr>
        <w:pStyle w:val="4"/>
      </w:pPr>
      <w:bookmarkStart w:id="17" w:name="_Toc500949101"/>
      <w:bookmarkStart w:id="18" w:name="_Toc93070687"/>
      <w:bookmarkStart w:id="19" w:name="_Toc92875663"/>
      <w:bookmarkStart w:id="20" w:name="_Toc97036721"/>
      <w:r>
        <w:t>6.X.3</w:t>
      </w:r>
      <w:r>
        <w:tab/>
      </w:r>
      <w:r>
        <w:t>Procedures</w:t>
      </w:r>
      <w:bookmarkEnd w:id="17"/>
      <w:bookmarkEnd w:id="18"/>
      <w:bookmarkEnd w:id="19"/>
      <w:bookmarkEnd w:id="20"/>
    </w:p>
    <w:p>
      <w:pPr>
        <w:rPr>
          <w:rFonts w:eastAsiaTheme="minorEastAsia"/>
          <w:lang w:eastAsia="en-US"/>
        </w:rPr>
      </w:pPr>
      <w:r>
        <w:rPr>
          <w:rFonts w:hint="eastAsia"/>
          <w:lang w:val="en-US" w:eastAsia="zh-CN"/>
        </w:rPr>
        <w:t>The procedure of dynamic change indication assisted QoS handling is described in the Figure 6.X.3.1-1.</w:t>
      </w:r>
    </w:p>
    <w:p>
      <w:pPr>
        <w:rPr>
          <w:rFonts w:eastAsiaTheme="minorEastAsia"/>
        </w:rPr>
      </w:pPr>
      <w:r>
        <w:rPr>
          <w:rFonts w:eastAsiaTheme="minorEastAsia"/>
        </w:rPr>
        <w:object>
          <v:shape id="_x0000_i1025" o:spt="75" alt="olewpsimg_1698480670171184_907480064" type="#_x0000_t75" style="height:271.5pt;width:453.3pt;" o:ole="t" filled="f" o:preferrelative="t" stroked="f" coordsize="21600,21600">
            <v:path/>
            <v:fill on="f" focussize="0,0"/>
            <v:stroke on="f"/>
            <v:imagedata r:id="rId9" cropleft="8156f" cropright="9926f" o:title="olewpsimg_1704264842441564_882823168"/>
            <o:lock v:ext="edit" aspectratio="t"/>
            <w10:wrap type="none"/>
            <w10:anchorlock/>
          </v:shape>
          <o:OLEObject Type="Embed" ProgID="Word.Document.12" ShapeID="_x0000_i1025" DrawAspect="Content" ObjectID="_1468075725" r:id="rId8">
            <o:LockedField>false</o:LockedField>
          </o:OLEObject>
        </w:object>
      </w:r>
    </w:p>
    <w:p>
      <w:pPr>
        <w:pStyle w:val="64"/>
        <w:rPr>
          <w:rFonts w:eastAsiaTheme="minorEastAsia"/>
          <w:lang w:eastAsia="en-US"/>
        </w:rPr>
      </w:pPr>
      <w:r>
        <w:t>Figure 6.</w:t>
      </w:r>
      <w:r>
        <w:rPr>
          <w:rFonts w:hint="eastAsia"/>
          <w:lang w:val="en-US" w:eastAsia="zh-CN"/>
        </w:rPr>
        <w:t>X</w:t>
      </w:r>
      <w:r>
        <w:t>.3</w:t>
      </w:r>
      <w:r>
        <w:rPr>
          <w:rFonts w:hint="eastAsia"/>
          <w:lang w:val="en-US" w:eastAsia="zh-CN"/>
        </w:rPr>
        <w:t>.1</w:t>
      </w:r>
      <w:r>
        <w:t xml:space="preserve">-1: </w:t>
      </w:r>
      <w:r>
        <w:rPr>
          <w:rFonts w:hint="eastAsia"/>
          <w:lang w:val="en-US" w:eastAsia="zh-CN"/>
        </w:rPr>
        <w:t>High level</w:t>
      </w:r>
      <w:r>
        <w:t xml:space="preserve"> procedure </w:t>
      </w:r>
      <w:r>
        <w:rPr>
          <w:rFonts w:hint="eastAsia"/>
          <w:lang w:val="en-US" w:eastAsia="zh-CN"/>
        </w:rPr>
        <w:t>of dynamic change indication assisted QoS handling</w:t>
      </w:r>
    </w:p>
    <w:p>
      <w:pPr>
        <w:pStyle w:val="58"/>
        <w:rPr>
          <w:rFonts w:hint="default" w:eastAsia="Malgun Gothic"/>
          <w:lang w:val="en-US" w:eastAsia="zh-CN"/>
        </w:rPr>
      </w:pPr>
      <w:r>
        <w:rPr>
          <w:rFonts w:eastAsia="等线"/>
        </w:rPr>
        <w:t>1.</w:t>
      </w:r>
      <w:r>
        <w:rPr>
          <w:rFonts w:eastAsia="等线"/>
        </w:rPr>
        <w:tab/>
      </w:r>
      <w:r>
        <w:rPr>
          <w:rFonts w:eastAsia="等线"/>
        </w:rPr>
        <w:t xml:space="preserve">The AF </w:t>
      </w:r>
      <w:r>
        <w:rPr>
          <w:rFonts w:hint="eastAsia" w:eastAsia="等线"/>
          <w:lang w:val="en-US" w:eastAsia="zh-CN"/>
        </w:rPr>
        <w:t>requests the 5GC to fulfill the QoS requirements for XR services, and provides the Protocol Description which will be used for</w:t>
      </w:r>
      <w:r>
        <w:rPr>
          <w:rFonts w:hint="eastAsia"/>
          <w:lang w:val="en-US" w:eastAsia="zh-CN"/>
        </w:rPr>
        <w:t xml:space="preserve"> detecting data burst information (e.g. </w:t>
      </w:r>
      <w:r>
        <w:rPr>
          <w:rFonts w:hint="eastAsia" w:eastAsia="等线"/>
          <w:lang w:val="en-US" w:eastAsia="zh-CN"/>
        </w:rPr>
        <w:t>start information of data burst, end information of data burst</w:t>
      </w:r>
      <w:r>
        <w:rPr>
          <w:rFonts w:hint="eastAsia"/>
          <w:lang w:val="en-US" w:eastAsia="zh-CN"/>
        </w:rPr>
        <w:t>) in the service data flow via user plane.</w:t>
      </w:r>
    </w:p>
    <w:p>
      <w:pPr>
        <w:pStyle w:val="58"/>
        <w:rPr>
          <w:rFonts w:eastAsia="等线"/>
        </w:rPr>
      </w:pPr>
      <w:r>
        <w:rPr>
          <w:rFonts w:eastAsia="等线"/>
        </w:rPr>
        <w:t>2.</w:t>
      </w:r>
      <w:r>
        <w:rPr>
          <w:rFonts w:eastAsia="等线"/>
        </w:rPr>
        <w:tab/>
      </w:r>
      <w:r>
        <w:rPr>
          <w:rFonts w:eastAsia="等线"/>
        </w:rPr>
        <w:t xml:space="preserve">The NEF performs authorization of the AF request. If the request is authorized, the NEF provides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to PCF by invoking the Npcf_PolicyAuthorization_Create request. Otherwise, NEF responses to AF that the request is not authorized and the procedure stops.</w:t>
      </w:r>
    </w:p>
    <w:p>
      <w:pPr>
        <w:pStyle w:val="58"/>
        <w:rPr>
          <w:rFonts w:eastAsia="等线"/>
        </w:rPr>
      </w:pPr>
      <w:r>
        <w:rPr>
          <w:rFonts w:eastAsia="等线"/>
        </w:rPr>
        <w:t>3.</w:t>
      </w:r>
      <w:r>
        <w:rPr>
          <w:rFonts w:eastAsia="等线"/>
        </w:rPr>
        <w:tab/>
      </w:r>
      <w:r>
        <w:rPr>
          <w:rFonts w:eastAsia="等线"/>
        </w:rPr>
        <w:t xml:space="preserve">Based on the </w:t>
      </w:r>
      <w:r>
        <w:rPr>
          <w:rFonts w:hint="eastAsia" w:eastAsia="等线"/>
          <w:lang w:val="en-US" w:eastAsia="zh-CN"/>
        </w:rPr>
        <w:t>QoS R</w:t>
      </w:r>
      <w:r>
        <w:rPr>
          <w:rFonts w:eastAsia="等线"/>
        </w:rPr>
        <w:t>equirement</w:t>
      </w:r>
      <w:r>
        <w:rPr>
          <w:rFonts w:hint="eastAsia" w:eastAsia="等线"/>
          <w:lang w:val="en-US" w:eastAsia="zh-CN"/>
        </w:rPr>
        <w:t>s and Protocol Description</w:t>
      </w:r>
      <w:r>
        <w:rPr>
          <w:rFonts w:eastAsia="等线"/>
        </w:rPr>
        <w:t xml:space="preserve"> from AF, the PCF generates </w:t>
      </w:r>
      <w:r>
        <w:rPr>
          <w:rFonts w:hint="eastAsia" w:eastAsia="等线"/>
          <w:lang w:val="en-US" w:eastAsia="zh-CN"/>
        </w:rPr>
        <w:t>PCC rules</w:t>
      </w:r>
      <w:r>
        <w:rPr>
          <w:rFonts w:eastAsia="等线"/>
        </w:rPr>
        <w:t xml:space="preserve"> for QoS flows</w:t>
      </w:r>
      <w:r>
        <w:rPr>
          <w:rFonts w:hint="eastAsia" w:eastAsia="等线"/>
          <w:lang w:val="en-US" w:eastAsia="zh-CN"/>
        </w:rPr>
        <w:t xml:space="preserve"> and may provide the Protocol Description to the SMF for data burst information indication</w:t>
      </w:r>
      <w:r>
        <w:rPr>
          <w:rFonts w:eastAsia="等线"/>
        </w:rPr>
        <w:t xml:space="preserve">. </w:t>
      </w:r>
    </w:p>
    <w:p>
      <w:pPr>
        <w:pStyle w:val="58"/>
        <w:rPr>
          <w:rFonts w:eastAsia="等线"/>
        </w:rPr>
      </w:pPr>
      <w:r>
        <w:rPr>
          <w:rFonts w:eastAsia="等线"/>
        </w:rPr>
        <w:t>4.</w:t>
      </w:r>
      <w:r>
        <w:rPr>
          <w:rFonts w:eastAsia="等线"/>
        </w:rPr>
        <w:tab/>
      </w:r>
      <w:r>
        <w:rPr>
          <w:rFonts w:hint="eastAsia" w:eastAsia="等线"/>
          <w:lang w:val="en-US" w:eastAsia="zh-CN"/>
        </w:rPr>
        <w:t>Based on the received PCC Rule, t</w:t>
      </w:r>
      <w:r>
        <w:rPr>
          <w:rFonts w:eastAsia="等线"/>
        </w:rPr>
        <w:t xml:space="preserve">he </w:t>
      </w:r>
      <w:r>
        <w:rPr>
          <w:rFonts w:hint="eastAsia" w:eastAsia="等线"/>
          <w:lang w:val="en-US" w:eastAsia="zh-CN"/>
        </w:rPr>
        <w:t>SMF instructs the UPF to perform data burst identification and marking</w:t>
      </w:r>
      <w:r>
        <w:t xml:space="preserve"> and may provide the UPF the Protocol Description used by the service data flow.</w:t>
      </w:r>
    </w:p>
    <w:p>
      <w:pPr>
        <w:pStyle w:val="58"/>
        <w:rPr>
          <w:rFonts w:eastAsia="等线"/>
        </w:rPr>
      </w:pPr>
      <w:r>
        <w:rPr>
          <w:rFonts w:hint="eastAsia" w:eastAsia="等线"/>
          <w:lang w:val="en-US" w:eastAsia="zh-CN"/>
        </w:rPr>
        <w:t>5</w:t>
      </w:r>
      <w:r>
        <w:rPr>
          <w:rFonts w:eastAsia="等线"/>
        </w:rPr>
        <w:t>.</w:t>
      </w:r>
      <w:r>
        <w:rPr>
          <w:rFonts w:eastAsia="等线"/>
        </w:rPr>
        <w:tab/>
      </w:r>
      <w:r>
        <w:rPr>
          <w:rFonts w:eastAsia="等线"/>
        </w:rPr>
        <w:t xml:space="preserve">The </w:t>
      </w:r>
      <w:r>
        <w:rPr>
          <w:rFonts w:hint="eastAsia" w:eastAsia="等线"/>
          <w:lang w:val="en-US" w:eastAsia="zh-CN"/>
        </w:rPr>
        <w:t>UPF applies the rules for data burst identification and marking, and provides the available data burst information to the RAN in the GTP-U header</w:t>
      </w:r>
      <w:r>
        <w:rPr>
          <w:rFonts w:eastAsia="等线"/>
        </w:rPr>
        <w:t>.</w:t>
      </w:r>
      <w:r>
        <w:rPr>
          <w:rFonts w:hint="eastAsia" w:eastAsia="等线"/>
          <w:lang w:val="en-US" w:eastAsia="zh-CN"/>
        </w:rPr>
        <w:t xml:space="preserve"> The data burst information includes start information of data burst, end information of data burst, etc</w:t>
      </w:r>
      <w:r>
        <w:t>.</w:t>
      </w:r>
    </w:p>
    <w:p>
      <w:pPr>
        <w:pStyle w:val="58"/>
        <w:rPr>
          <w:rFonts w:eastAsia="等线"/>
          <w:highlight w:val="yellow"/>
        </w:rPr>
      </w:pPr>
      <w:r>
        <w:rPr>
          <w:rFonts w:hint="eastAsia" w:eastAsia="等线"/>
          <w:lang w:val="en-US" w:eastAsia="zh-CN"/>
        </w:rPr>
        <w:t>6</w:t>
      </w:r>
      <w:r>
        <w:rPr>
          <w:rFonts w:eastAsia="等线"/>
        </w:rPr>
        <w:t>.</w:t>
      </w:r>
      <w:r>
        <w:rPr>
          <w:rFonts w:eastAsia="等线"/>
        </w:rPr>
        <w:tab/>
      </w:r>
      <w:r>
        <w:rPr>
          <w:rFonts w:eastAsia="等线"/>
          <w:highlight w:val="none"/>
        </w:rPr>
        <w:t xml:space="preserve">Based on the </w:t>
      </w:r>
      <w:r>
        <w:rPr>
          <w:rFonts w:hint="eastAsia" w:eastAsia="等线"/>
          <w:highlight w:val="none"/>
          <w:lang w:val="en-US" w:eastAsia="zh-CN"/>
        </w:rPr>
        <w:t>data burst indication carried in the GTP-U header from UPF</w:t>
      </w:r>
      <w:r>
        <w:rPr>
          <w:rFonts w:eastAsia="等线"/>
          <w:highlight w:val="none"/>
        </w:rPr>
        <w:t xml:space="preserve">, RAN will </w:t>
      </w:r>
      <w:r>
        <w:rPr>
          <w:rFonts w:hint="eastAsia" w:eastAsia="等线"/>
          <w:highlight w:val="none"/>
          <w:lang w:val="en-US" w:eastAsia="zh-CN"/>
        </w:rPr>
        <w:t>adjust resource allocation for precise QoS handling to accommodate dynamic changes of data bursts for XR services</w:t>
      </w:r>
      <w:r>
        <w:rPr>
          <w:rFonts w:eastAsia="等线"/>
          <w:highlight w:val="none"/>
        </w:rPr>
        <w:t>.</w:t>
      </w:r>
    </w:p>
    <w:p>
      <w:pPr>
        <w:pStyle w:val="58"/>
        <w:rPr>
          <w:rFonts w:eastAsia="等线"/>
        </w:rPr>
      </w:pPr>
    </w:p>
    <w:p>
      <w:pPr>
        <w:pStyle w:val="4"/>
        <w:rPr>
          <w:lang w:eastAsia="zh-CN"/>
        </w:rPr>
      </w:pPr>
      <w:bookmarkStart w:id="21" w:name="_MON_1720333833"/>
      <w:bookmarkEnd w:id="21"/>
      <w:bookmarkStart w:id="22" w:name="_Toc92875664"/>
      <w:bookmarkStart w:id="23" w:name="_Toc510604409"/>
      <w:bookmarkStart w:id="24" w:name="_Toc326248711"/>
      <w:bookmarkStart w:id="25" w:name="_Toc97036722"/>
      <w:bookmarkStart w:id="26" w:name="_Toc93070688"/>
      <w:r>
        <w:rPr>
          <w:lang w:eastAsia="zh-CN"/>
        </w:rPr>
        <w:t>6.X.4</w:t>
      </w:r>
      <w:r>
        <w:rPr>
          <w:lang w:eastAsia="zh-CN"/>
        </w:rPr>
        <w:tab/>
      </w:r>
      <w:bookmarkEnd w:id="22"/>
      <w:bookmarkEnd w:id="23"/>
      <w:bookmarkEnd w:id="24"/>
      <w:r>
        <w:t>Impacts on services, entities and interfaces</w:t>
      </w:r>
      <w:bookmarkEnd w:id="25"/>
      <w:bookmarkEnd w:id="26"/>
    </w:p>
    <w:p>
      <w:pPr>
        <w:rPr>
          <w:rFonts w:hint="default"/>
          <w:lang w:val="en-US" w:eastAsia="zh-CN"/>
        </w:rPr>
      </w:pPr>
      <w:r>
        <w:rPr>
          <w:lang w:val="en-US" w:eastAsia="zh-CN"/>
        </w:rPr>
        <w:t>A</w:t>
      </w:r>
      <w:r>
        <w:rPr>
          <w:rFonts w:hint="eastAsia"/>
          <w:lang w:val="en-US" w:eastAsia="zh-CN"/>
        </w:rPr>
        <w:t>F</w:t>
      </w:r>
    </w:p>
    <w:p>
      <w:pPr>
        <w:pStyle w:val="85"/>
        <w:numPr>
          <w:ilvl w:val="0"/>
          <w:numId w:val="1"/>
        </w:numPr>
        <w:rPr>
          <w:lang w:val="en-US" w:eastAsia="zh-CN"/>
        </w:rPr>
      </w:pPr>
      <w:r>
        <w:rPr>
          <w:rFonts w:hint="eastAsia"/>
          <w:lang w:val="en-US" w:eastAsia="zh-CN"/>
        </w:rPr>
        <w:t>P</w:t>
      </w:r>
      <w:r>
        <w:rPr>
          <w:lang w:val="en-US" w:eastAsia="zh-CN"/>
        </w:rPr>
        <w:t>rovide</w:t>
      </w:r>
      <w:r>
        <w:rPr>
          <w:rFonts w:hint="eastAsia"/>
          <w:lang w:val="en-US" w:eastAsia="zh-CN"/>
        </w:rPr>
        <w:t xml:space="preserve">s </w:t>
      </w:r>
      <w:r>
        <w:t xml:space="preserve">the QoS requirements </w:t>
      </w:r>
      <w:r>
        <w:rPr>
          <w:rFonts w:hint="eastAsia"/>
          <w:lang w:val="en-US" w:eastAsia="zh-CN"/>
        </w:rPr>
        <w:t>and the Protocol Description that</w:t>
      </w:r>
      <w:r>
        <w:rPr>
          <w:lang w:eastAsia="ja-JP"/>
        </w:rPr>
        <w:t xml:space="preserve"> is used by the UPF to detect </w:t>
      </w:r>
      <w:r>
        <w:rPr>
          <w:rFonts w:hint="eastAsia"/>
          <w:lang w:val="en-US" w:eastAsia="zh-CN"/>
        </w:rPr>
        <w:t>d</w:t>
      </w:r>
      <w:r>
        <w:rPr>
          <w:lang w:eastAsia="ja-JP"/>
        </w:rPr>
        <w:t xml:space="preserve">ata </w:t>
      </w:r>
      <w:r>
        <w:rPr>
          <w:rFonts w:hint="eastAsia"/>
          <w:lang w:val="en-US" w:eastAsia="zh-CN"/>
        </w:rPr>
        <w:t>b</w:t>
      </w:r>
      <w:r>
        <w:rPr>
          <w:lang w:eastAsia="ja-JP"/>
        </w:rPr>
        <w:t xml:space="preserve">urst </w:t>
      </w:r>
      <w:r>
        <w:rPr>
          <w:rFonts w:hint="eastAsia"/>
          <w:lang w:val="en-US" w:eastAsia="zh-CN"/>
        </w:rPr>
        <w:t xml:space="preserve">information </w:t>
      </w:r>
      <w:r>
        <w:rPr>
          <w:lang w:eastAsia="ja-JP"/>
        </w:rPr>
        <w:t>received via N6</w:t>
      </w:r>
      <w:r>
        <w:rPr>
          <w:rFonts w:hint="eastAsia"/>
          <w:lang w:val="en-US" w:eastAsia="zh-CN"/>
        </w:rPr>
        <w:t xml:space="preserve">, e.g. </w:t>
      </w:r>
      <w:r>
        <w:rPr>
          <w:rFonts w:hint="eastAsia" w:eastAsia="等线"/>
          <w:lang w:val="en-US" w:eastAsia="zh-CN"/>
        </w:rPr>
        <w:t>start information of data burst, end information of data burst</w:t>
      </w:r>
      <w:r>
        <w:rPr>
          <w:lang w:val="en-US" w:eastAsia="zh-CN"/>
        </w:rPr>
        <w:t>.</w:t>
      </w:r>
    </w:p>
    <w:p>
      <w:pPr>
        <w:pStyle w:val="85"/>
        <w:numPr>
          <w:numId w:val="0"/>
        </w:numPr>
        <w:rPr>
          <w:rFonts w:hint="eastAsia"/>
          <w:lang w:val="en-US" w:eastAsia="zh-CN"/>
        </w:rPr>
      </w:pPr>
      <w:r>
        <w:rPr>
          <w:rFonts w:hint="eastAsia"/>
          <w:lang w:val="en-US" w:eastAsia="zh-CN"/>
        </w:rPr>
        <w:t>AS</w:t>
      </w:r>
    </w:p>
    <w:p>
      <w:pPr>
        <w:pStyle w:val="85"/>
        <w:numPr>
          <w:ilvl w:val="0"/>
          <w:numId w:val="1"/>
        </w:numPr>
        <w:rPr>
          <w:rFonts w:hint="default"/>
          <w:lang w:val="en-US" w:eastAsia="zh-CN"/>
        </w:rPr>
      </w:pPr>
      <w:r>
        <w:rPr>
          <w:rFonts w:hint="eastAsia"/>
          <w:lang w:val="en-US" w:eastAsia="zh-CN"/>
        </w:rPr>
        <w:t xml:space="preserve">Sends the traffic with carrying </w:t>
      </w:r>
      <w:r>
        <w:rPr>
          <w:rFonts w:hint="eastAsia" w:eastAsia="等线"/>
          <w:lang w:val="en-US" w:eastAsia="zh-CN"/>
        </w:rPr>
        <w:t>start information of data burst, end information of data burst in the packet header.</w:t>
      </w:r>
    </w:p>
    <w:p>
      <w:pPr>
        <w:rPr>
          <w:lang w:val="en-US" w:eastAsia="zh-CN"/>
        </w:rPr>
      </w:pPr>
      <w:r>
        <w:rPr>
          <w:lang w:val="en-US" w:eastAsia="zh-CN"/>
        </w:rPr>
        <w:t>PCF</w:t>
      </w:r>
    </w:p>
    <w:p>
      <w:pPr>
        <w:pStyle w:val="85"/>
        <w:numPr>
          <w:ilvl w:val="0"/>
          <w:numId w:val="1"/>
        </w:numPr>
        <w:rPr>
          <w:lang w:val="en-US" w:eastAsia="zh-CN"/>
        </w:rPr>
      </w:pPr>
      <w:r>
        <w:rPr>
          <w:rFonts w:hint="eastAsia"/>
          <w:lang w:val="en-US" w:eastAsia="zh-CN"/>
        </w:rPr>
        <w:t xml:space="preserve">Generates a PCC, which </w:t>
      </w:r>
      <w:r>
        <w:t>derive</w:t>
      </w:r>
      <w:r>
        <w:rPr>
          <w:rFonts w:hint="eastAsia"/>
          <w:lang w:val="en-US" w:eastAsia="zh-CN"/>
        </w:rPr>
        <w:t>s</w:t>
      </w:r>
      <w:r>
        <w:t xml:space="preserve"> QoS </w:t>
      </w:r>
      <w:r>
        <w:rPr>
          <w:rFonts w:hint="eastAsia"/>
          <w:lang w:val="en-US" w:eastAsia="zh-CN"/>
        </w:rPr>
        <w:t>p</w:t>
      </w:r>
      <w:r>
        <w:t>arameter</w:t>
      </w:r>
      <w:r>
        <w:rPr>
          <w:rFonts w:hint="eastAsia"/>
          <w:lang w:val="en-US" w:eastAsia="zh-CN"/>
        </w:rPr>
        <w:t>s</w:t>
      </w:r>
      <w:r>
        <w:t xml:space="preserve"> this PCC rule based on the</w:t>
      </w:r>
      <w:r>
        <w:rPr>
          <w:rFonts w:hint="eastAsia"/>
          <w:lang w:val="en-US" w:eastAsia="zh-CN"/>
        </w:rPr>
        <w:t xml:space="preserve"> AF request.</w:t>
      </w:r>
      <w:r>
        <w:t xml:space="preserve"> </w:t>
      </w:r>
      <w:r>
        <w:rPr>
          <w:rFonts w:hint="eastAsia"/>
          <w:lang w:val="en-US" w:eastAsia="zh-CN"/>
        </w:rPr>
        <w:t>The PCC rule may provide the Protocol Description.</w:t>
      </w:r>
    </w:p>
    <w:p>
      <w:pPr>
        <w:pStyle w:val="85"/>
        <w:numPr>
          <w:ilvl w:val="0"/>
          <w:numId w:val="1"/>
        </w:numPr>
        <w:rPr>
          <w:lang w:val="en-US" w:eastAsia="zh-CN"/>
        </w:rPr>
      </w:pPr>
      <w:r>
        <w:rPr>
          <w:rFonts w:eastAsia="等线"/>
        </w:rPr>
        <w:t>Send the PCC rule to SMF</w:t>
      </w:r>
      <w:r>
        <w:rPr>
          <w:rFonts w:hint="eastAsia"/>
          <w:lang w:val="en-US" w:eastAsia="zh-CN"/>
        </w:rPr>
        <w:t>.</w:t>
      </w:r>
    </w:p>
    <w:p>
      <w:pPr>
        <w:rPr>
          <w:lang w:val="en-US" w:eastAsia="zh-CN"/>
        </w:rPr>
      </w:pPr>
      <w:r>
        <w:rPr>
          <w:lang w:val="en-US" w:eastAsia="zh-CN"/>
        </w:rPr>
        <w:t>SMF</w:t>
      </w:r>
    </w:p>
    <w:p>
      <w:pPr>
        <w:pStyle w:val="85"/>
        <w:numPr>
          <w:ilvl w:val="0"/>
          <w:numId w:val="1"/>
        </w:numPr>
        <w:rPr>
          <w:lang w:val="en-US" w:eastAsia="zh-CN"/>
        </w:rPr>
      </w:pPr>
      <w:r>
        <w:rPr>
          <w:rFonts w:hint="eastAsia"/>
          <w:lang w:val="en-US" w:eastAsia="zh-CN"/>
        </w:rPr>
        <w:t>Provides the</w:t>
      </w:r>
      <w:r>
        <w:t xml:space="preserve"> UPF</w:t>
      </w:r>
      <w:r>
        <w:rPr>
          <w:rFonts w:hint="eastAsia"/>
          <w:lang w:val="en-US" w:eastAsia="zh-CN"/>
        </w:rPr>
        <w:t xml:space="preserve"> with indication of</w:t>
      </w:r>
      <w:r>
        <w:t xml:space="preserve"> </w:t>
      </w:r>
      <w:r>
        <w:rPr>
          <w:rFonts w:hint="eastAsia" w:eastAsia="等线"/>
          <w:lang w:val="en-US" w:eastAsia="zh-CN"/>
        </w:rPr>
        <w:t xml:space="preserve">data burst identification and marking, as well as the received Protocol Description </w:t>
      </w:r>
      <w:r>
        <w:t>used by the service data flow</w:t>
      </w:r>
      <w:r>
        <w:rPr>
          <w:rFonts w:hint="eastAsia" w:eastAsia="等线"/>
          <w:lang w:val="en-US" w:eastAsia="zh-CN"/>
        </w:rPr>
        <w:t>.</w:t>
      </w:r>
      <w:r>
        <w:rPr>
          <w:rFonts w:hint="eastAsia"/>
          <w:lang w:val="en-US" w:eastAsia="zh-CN"/>
        </w:rPr>
        <w:t xml:space="preserve"> </w:t>
      </w:r>
    </w:p>
    <w:p>
      <w:pPr>
        <w:rPr>
          <w:lang w:val="en-US" w:eastAsia="zh-CN"/>
        </w:rPr>
      </w:pPr>
      <w:r>
        <w:rPr>
          <w:lang w:val="en-US" w:eastAsia="zh-CN"/>
        </w:rPr>
        <w:t>RAN</w:t>
      </w:r>
    </w:p>
    <w:p>
      <w:pPr>
        <w:pStyle w:val="85"/>
        <w:numPr>
          <w:ilvl w:val="0"/>
          <w:numId w:val="1"/>
        </w:numPr>
        <w:rPr>
          <w:lang w:val="en-US" w:eastAsia="zh-CN"/>
        </w:rPr>
      </w:pPr>
      <w:r>
        <w:rPr>
          <w:rFonts w:hint="eastAsia" w:eastAsia="等线"/>
          <w:highlight w:val="none"/>
          <w:lang w:val="en-US" w:eastAsia="zh-CN"/>
        </w:rPr>
        <w:t>Adjusts resource allocation for precise QoS handling based on the data burst information indication received from UPF</w:t>
      </w:r>
      <w:r>
        <w:rPr>
          <w:rFonts w:hint="eastAsia" w:eastAsia="等线"/>
          <w:lang w:val="en-US" w:eastAsia="zh-CN"/>
        </w:rPr>
        <w:t>.</w:t>
      </w:r>
    </w:p>
    <w:p>
      <w:pPr>
        <w:rPr>
          <w:rFonts w:hint="eastAsia"/>
          <w:lang w:val="en-US" w:eastAsia="zh-CN"/>
        </w:rPr>
      </w:pPr>
      <w:r>
        <w:rPr>
          <w:rFonts w:hint="eastAsia"/>
          <w:lang w:val="en-US" w:eastAsia="zh-CN"/>
        </w:rPr>
        <w:t>UPF</w:t>
      </w:r>
    </w:p>
    <w:p>
      <w:pPr>
        <w:pStyle w:val="85"/>
        <w:numPr>
          <w:ilvl w:val="0"/>
          <w:numId w:val="1"/>
        </w:numPr>
        <w:rPr>
          <w:rFonts w:hint="default"/>
          <w:lang w:val="en-US" w:eastAsia="zh-CN"/>
        </w:rPr>
      </w:pPr>
      <w:r>
        <w:rPr>
          <w:rFonts w:hint="eastAsia"/>
          <w:lang w:val="en-US" w:eastAsia="zh-CN"/>
        </w:rPr>
        <w:t>Identifies and marks the start of a data burst based on</w:t>
      </w:r>
      <w:r>
        <w:t xml:space="preserve"> </w:t>
      </w:r>
      <w:r>
        <w:rPr>
          <w:rFonts w:hint="eastAsia"/>
          <w:lang w:val="en-US" w:eastAsia="zh-CN"/>
        </w:rPr>
        <w:t xml:space="preserve">the </w:t>
      </w:r>
      <w:r>
        <w:rPr>
          <w:rFonts w:hint="eastAsia" w:eastAsia="等线"/>
          <w:lang w:val="en-US" w:eastAsia="zh-CN"/>
        </w:rPr>
        <w:t>start information within the data packet header information, or based on UPF detection.UPF</w:t>
      </w:r>
      <w:r>
        <w:t xml:space="preserve"> provides </w:t>
      </w:r>
      <w:r>
        <w:rPr>
          <w:rFonts w:hint="eastAsia"/>
          <w:lang w:val="en-US" w:eastAsia="zh-CN"/>
        </w:rPr>
        <w:t>the</w:t>
      </w:r>
      <w:r>
        <w:t xml:space="preserve"> </w:t>
      </w:r>
      <w:r>
        <w:rPr>
          <w:rFonts w:hint="eastAsia"/>
          <w:lang w:val="en-US" w:eastAsia="zh-CN"/>
        </w:rPr>
        <w:t>d</w:t>
      </w:r>
      <w:r>
        <w:t xml:space="preserve">ata </w:t>
      </w:r>
      <w:r>
        <w:rPr>
          <w:rFonts w:hint="eastAsia"/>
          <w:lang w:val="en-US" w:eastAsia="zh-CN"/>
        </w:rPr>
        <w:t>b</w:t>
      </w:r>
      <w:r>
        <w:t xml:space="preserve">urst </w:t>
      </w:r>
      <w:r>
        <w:rPr>
          <w:rFonts w:hint="eastAsia"/>
          <w:lang w:val="en-US" w:eastAsia="zh-CN"/>
        </w:rPr>
        <w:t xml:space="preserve">information (e.g. </w:t>
      </w:r>
      <w:r>
        <w:rPr>
          <w:rFonts w:hint="eastAsia" w:eastAsia="等线"/>
          <w:lang w:val="en-US" w:eastAsia="zh-CN"/>
        </w:rPr>
        <w:t>start information of data burst, end information of data burst</w:t>
      </w:r>
      <w:r>
        <w:rPr>
          <w:rFonts w:hint="eastAsia"/>
          <w:lang w:val="en-US" w:eastAsia="zh-CN"/>
        </w:rPr>
        <w:t>)</w:t>
      </w:r>
      <w:r>
        <w:t xml:space="preserve"> to the NG-RAN over GTP-U</w:t>
      </w:r>
      <w:r>
        <w:rPr>
          <w:rFonts w:eastAsia="等线"/>
          <w:lang w:eastAsia="zh-CN"/>
        </w:rPr>
        <w:t>.</w:t>
      </w:r>
    </w:p>
    <w:p>
      <w:pPr>
        <w:rPr>
          <w:lang w:eastAsia="en-US"/>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bookmarkEnd w:id="3"/>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6</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41271D"/>
    <w:multiLevelType w:val="multilevel"/>
    <w:tmpl w:val="2341271D"/>
    <w:lvl w:ilvl="0" w:tentative="0">
      <w:start w:val="6"/>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C24"/>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200"/>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3FA8"/>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13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590"/>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9C4"/>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7F8"/>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B19"/>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5FDE"/>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1F1"/>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000"/>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447"/>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6D2"/>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4C9B"/>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944AC9E"/>
    <w:rsid w:val="09928D32"/>
    <w:rsid w:val="0BFDC211"/>
    <w:rsid w:val="0C4623D6"/>
    <w:rsid w:val="0E5E4033"/>
    <w:rsid w:val="148F76AA"/>
    <w:rsid w:val="1B7DCC20"/>
    <w:rsid w:val="1E381734"/>
    <w:rsid w:val="1FFDF7E3"/>
    <w:rsid w:val="265F70BB"/>
    <w:rsid w:val="289ACD29"/>
    <w:rsid w:val="2B4C5398"/>
    <w:rsid w:val="2C6A5745"/>
    <w:rsid w:val="2D299A28"/>
    <w:rsid w:val="2D465000"/>
    <w:rsid w:val="33F9003A"/>
    <w:rsid w:val="366FF3C0"/>
    <w:rsid w:val="378B829B"/>
    <w:rsid w:val="379C2985"/>
    <w:rsid w:val="379C95C2"/>
    <w:rsid w:val="37E18CB1"/>
    <w:rsid w:val="3B2F3C09"/>
    <w:rsid w:val="3BB064B1"/>
    <w:rsid w:val="3DDD2C90"/>
    <w:rsid w:val="3DED2FF4"/>
    <w:rsid w:val="3EFA139F"/>
    <w:rsid w:val="3FEF1347"/>
    <w:rsid w:val="46276FA2"/>
    <w:rsid w:val="497C27D9"/>
    <w:rsid w:val="4FC5217F"/>
    <w:rsid w:val="53C76974"/>
    <w:rsid w:val="53FFEDCC"/>
    <w:rsid w:val="59759F10"/>
    <w:rsid w:val="5BEA3168"/>
    <w:rsid w:val="603682DB"/>
    <w:rsid w:val="60465003"/>
    <w:rsid w:val="665EC98B"/>
    <w:rsid w:val="66856E19"/>
    <w:rsid w:val="66B85F05"/>
    <w:rsid w:val="66FDD226"/>
    <w:rsid w:val="67D30150"/>
    <w:rsid w:val="685C1CD4"/>
    <w:rsid w:val="6FAF1C2D"/>
    <w:rsid w:val="73173786"/>
    <w:rsid w:val="765D56E6"/>
    <w:rsid w:val="77F9534F"/>
    <w:rsid w:val="78356114"/>
    <w:rsid w:val="79CF9104"/>
    <w:rsid w:val="7AFD3CBE"/>
    <w:rsid w:val="7BDEDD92"/>
    <w:rsid w:val="7BF7A811"/>
    <w:rsid w:val="7EEFE5E8"/>
    <w:rsid w:val="7FBBE08E"/>
    <w:rsid w:val="7FEBC794"/>
    <w:rsid w:val="7FEFBD86"/>
    <w:rsid w:val="8DEE7DBA"/>
    <w:rsid w:val="AFDF3CB4"/>
    <w:rsid w:val="B7DB28FD"/>
    <w:rsid w:val="BBDDDE3D"/>
    <w:rsid w:val="BE2D4D89"/>
    <w:rsid w:val="D3BE0434"/>
    <w:rsid w:val="D58FFC8F"/>
    <w:rsid w:val="DD5E7DA5"/>
    <w:rsid w:val="DFC5E1DD"/>
    <w:rsid w:val="DFFAA657"/>
    <w:rsid w:val="E4F93818"/>
    <w:rsid w:val="E7EF7EE5"/>
    <w:rsid w:val="EF6D5520"/>
    <w:rsid w:val="F3B71584"/>
    <w:rsid w:val="F6E5340E"/>
    <w:rsid w:val="F7EF058A"/>
    <w:rsid w:val="F9E57DD7"/>
    <w:rsid w:val="FBFEF1E8"/>
    <w:rsid w:val="FF7260C7"/>
    <w:rsid w:val="FF8F284D"/>
    <w:rsid w:val="FFDDD3F3"/>
    <w:rsid w:val="FFF9826F"/>
    <w:rsid w:val="FFFFB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List 2"/>
    <w:basedOn w:val="1"/>
    <w:qFormat/>
    <w:uiPriority w:val="0"/>
    <w:pPr>
      <w:ind w:left="851"/>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8"/>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7"/>
    <w:qFormat/>
    <w:uiPriority w:val="0"/>
    <w:pPr>
      <w:tabs>
        <w:tab w:val="center" w:pos="4153"/>
        <w:tab w:val="right" w:pos="8306"/>
      </w:tabs>
    </w:pPr>
  </w:style>
  <w:style w:type="paragraph" w:styleId="28">
    <w:name w:val="List"/>
    <w:basedOn w:val="1"/>
    <w:qFormat/>
    <w:uiPriority w:val="0"/>
    <w:pPr>
      <w:ind w:left="568" w:hanging="284"/>
    </w:pPr>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6"/>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23"/>
    <w:link w:val="101"/>
    <w:qFormat/>
    <w:uiPriority w:val="0"/>
    <w:pPr>
      <w:ind w:left="851" w:hanging="284"/>
    </w:pPr>
    <w:rPr>
      <w:lang w:val="zh-CN"/>
    </w:rPr>
  </w:style>
  <w:style w:type="paragraph" w:customStyle="1" w:styleId="58">
    <w:name w:val="B1"/>
    <w:basedOn w:val="28"/>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Char"/>
    <w:link w:val="27"/>
    <w:qFormat/>
    <w:uiPriority w:val="0"/>
    <w:rPr>
      <w:color w:val="000000"/>
      <w:lang w:val="en-GB" w:eastAsia="ja-JP" w:bidi="ar-SA"/>
    </w:rPr>
  </w:style>
  <w:style w:type="character" w:customStyle="1" w:styleId="78">
    <w:name w:val="批注框文本 Char"/>
    <w:link w:val="25"/>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Char"/>
    <w:link w:val="22"/>
    <w:qFormat/>
    <w:uiPriority w:val="0"/>
    <w:rPr>
      <w:color w:val="000000"/>
      <w:lang w:val="en-GB" w:eastAsia="ja-JP"/>
    </w:rPr>
  </w:style>
  <w:style w:type="character" w:customStyle="1" w:styleId="81">
    <w:name w:val="批注主题 Char"/>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Char"/>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Char"/>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Char"/>
    <w:link w:val="11"/>
    <w:qFormat/>
    <w:uiPriority w:val="0"/>
    <w:rPr>
      <w:rFonts w:ascii="Arial" w:hAnsi="Arial"/>
      <w:sz w:val="36"/>
      <w:lang w:eastAsia="ja-JP"/>
    </w:rPr>
  </w:style>
  <w:style w:type="character" w:customStyle="1" w:styleId="99">
    <w:name w:val="标题 2 Char"/>
    <w:link w:val="3"/>
    <w:qFormat/>
    <w:uiPriority w:val="0"/>
    <w:rPr>
      <w:rFonts w:ascii="Arial" w:hAnsi="Arial"/>
      <w:sz w:val="32"/>
      <w:lang w:val="en-GB" w:eastAsia="ja-JP"/>
    </w:rPr>
  </w:style>
  <w:style w:type="character" w:customStyle="1" w:styleId="100">
    <w:name w:val="标题 1 Char"/>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Revision"/>
    <w:hidden/>
    <w:semiHidden/>
    <w:qFormat/>
    <w:uiPriority w:val="99"/>
    <w:rPr>
      <w:rFonts w:ascii="Times New Roman" w:hAnsi="Times New Roman" w:eastAsia="Malgun Gothic" w:cs="Times New Roman"/>
      <w:color w:val="000000"/>
      <w:lang w:val="en-GB" w:eastAsia="ja-JP" w:bidi="ar-SA"/>
    </w:rPr>
  </w:style>
  <w:style w:type="paragraph" w:customStyle="1" w:styleId="105">
    <w:name w:val="CR Cover Page"/>
    <w:qFormat/>
    <w:uiPriority w:val="0"/>
    <w:pPr>
      <w:spacing w:after="120"/>
    </w:pPr>
    <w:rPr>
      <w:rFonts w:ascii="Arial" w:hAnsi="Arial" w:eastAsia="宋体" w:cs="Times New Roman"/>
      <w:lang w:val="en-GB" w:eastAsia="en-US" w:bidi="ar-SA"/>
    </w:rPr>
  </w:style>
  <w:style w:type="character" w:customStyle="1" w:styleId="106">
    <w:name w:val="TAC Char"/>
    <w:link w:val="46"/>
    <w:qFormat/>
    <w:locked/>
    <w:uiPriority w:val="0"/>
    <w:rPr>
      <w:rFonts w:ascii="Arial" w:hAnsi="Arial"/>
      <w:color w:val="000000"/>
      <w:sz w:val="18"/>
      <w:lang w:val="en-GB" w:eastAsia="ja-JP"/>
    </w:rPr>
  </w:style>
  <w:style w:type="paragraph" w:customStyle="1" w:styleId="107">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8">
    <w:name w:val="normaltextrun"/>
    <w:basedOn w:val="34"/>
    <w:qFormat/>
    <w:uiPriority w:val="0"/>
  </w:style>
  <w:style w:type="character" w:customStyle="1" w:styleId="109">
    <w:name w:val="eop"/>
    <w:basedOn w:val="34"/>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Huawei</Company>
  <Pages>8</Pages>
  <Words>3652</Words>
  <Characters>20818</Characters>
  <Lines>173</Lines>
  <Paragraphs>48</Paragraphs>
  <TotalTime>2</TotalTime>
  <ScaleCrop>false</ScaleCrop>
  <LinksUpToDate>false</LinksUpToDate>
  <CharactersWithSpaces>24422</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2022-08-28T14:20:00Z</dcterms:created>
  <dc:creator>Qing Wei</dc:creator>
  <cp:lastModifiedBy>CMCC</cp:lastModifiedBy>
  <cp:lastPrinted>2018-08-17T16:59:00Z</cp:lastPrinted>
  <dcterms:modified xsi:type="dcterms:W3CDTF">2024-01-12T17:10:33Z</dcterms:modified>
  <dc:title>SA2 eV2X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y fmtid="{D5CDD505-2E9C-101B-9397-08002B2CF9AE}" pid="16" name="KSOProductBuildVer">
    <vt:lpwstr>2052-11.8.2.11483</vt:lpwstr>
  </property>
  <property fmtid="{D5CDD505-2E9C-101B-9397-08002B2CF9AE}" pid="17" name="ICV">
    <vt:lpwstr>BAF0EDDDCC63396D17CC8B65C5C1FF0D</vt:lpwstr>
  </property>
</Properties>
</file>